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BA" w:rsidRDefault="002F5ECB" w:rsidP="009251BA">
      <w:pPr>
        <w:spacing w:after="0"/>
        <w:jc w:val="center"/>
        <w:rPr>
          <w:b/>
          <w:sz w:val="28"/>
        </w:rPr>
      </w:pPr>
      <w:r>
        <w:rPr>
          <w:b/>
          <w:noProof/>
          <w:sz w:val="28"/>
        </w:rPr>
        <w:drawing>
          <wp:anchor distT="0" distB="0" distL="114300" distR="114300" simplePos="0" relativeHeight="251658240" behindDoc="0" locked="0" layoutInCell="1" allowOverlap="1">
            <wp:simplePos x="0" y="0"/>
            <wp:positionH relativeFrom="column">
              <wp:posOffset>5562600</wp:posOffset>
            </wp:positionH>
            <wp:positionV relativeFrom="paragraph">
              <wp:posOffset>-7620</wp:posOffset>
            </wp:positionV>
            <wp:extent cx="1194955" cy="1510862"/>
            <wp:effectExtent l="19050" t="0" r="5195" b="0"/>
            <wp:wrapNone/>
            <wp:docPr id="1" name="rg_hi" descr="http://t3.gstatic.com/images?q=tbn:ANd9GcT_ztI4ejuPfMD0H-uzwei7mPUIktOtIKqEsqgCEyHGmRwur_E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_ztI4ejuPfMD0H-uzwei7mPUIktOtIKqEsqgCEyHGmRwur_EP">
                      <a:hlinkClick r:id="rId6"/>
                    </pic:cNvPr>
                    <pic:cNvPicPr>
                      <a:picLocks noChangeAspect="1" noChangeArrowheads="1"/>
                    </pic:cNvPicPr>
                  </pic:nvPicPr>
                  <pic:blipFill>
                    <a:blip r:embed="rId7" cstate="print"/>
                    <a:srcRect/>
                    <a:stretch>
                      <a:fillRect/>
                    </a:stretch>
                  </pic:blipFill>
                  <pic:spPr bwMode="auto">
                    <a:xfrm>
                      <a:off x="0" y="0"/>
                      <a:ext cx="1192356" cy="1507576"/>
                    </a:xfrm>
                    <a:prstGeom prst="rect">
                      <a:avLst/>
                    </a:prstGeom>
                    <a:noFill/>
                    <a:ln w="9525">
                      <a:noFill/>
                      <a:miter lim="800000"/>
                      <a:headEnd/>
                      <a:tailEnd/>
                    </a:ln>
                  </pic:spPr>
                </pic:pic>
              </a:graphicData>
            </a:graphic>
          </wp:anchor>
        </w:drawing>
      </w:r>
      <w:r w:rsidR="009251BA" w:rsidRPr="005D7903">
        <w:rPr>
          <w:b/>
          <w:sz w:val="28"/>
        </w:rPr>
        <w:t xml:space="preserve">AP Environmental Science </w:t>
      </w:r>
      <w:r w:rsidR="003C27F1">
        <w:rPr>
          <w:b/>
          <w:sz w:val="28"/>
        </w:rPr>
        <w:t>201</w:t>
      </w:r>
      <w:r w:rsidR="00D31AC0">
        <w:rPr>
          <w:b/>
          <w:sz w:val="28"/>
        </w:rPr>
        <w:t>7</w:t>
      </w:r>
      <w:r w:rsidR="003C27F1">
        <w:rPr>
          <w:b/>
          <w:sz w:val="28"/>
        </w:rPr>
        <w:t>-201</w:t>
      </w:r>
      <w:r w:rsidR="00D31AC0">
        <w:rPr>
          <w:b/>
          <w:sz w:val="28"/>
        </w:rPr>
        <w:t>8</w:t>
      </w:r>
    </w:p>
    <w:p w:rsidR="004A5AB6" w:rsidRDefault="004A5AB6" w:rsidP="009251BA">
      <w:pPr>
        <w:spacing w:after="0"/>
        <w:jc w:val="center"/>
        <w:rPr>
          <w:b/>
          <w:sz w:val="28"/>
        </w:rPr>
      </w:pPr>
      <w:r>
        <w:rPr>
          <w:b/>
          <w:sz w:val="28"/>
        </w:rPr>
        <w:t>Mr. Sandusky</w:t>
      </w:r>
    </w:p>
    <w:p w:rsidR="004A5AB6" w:rsidRPr="004A5AB6" w:rsidRDefault="004A5AB6" w:rsidP="009251BA">
      <w:pPr>
        <w:spacing w:after="0"/>
        <w:jc w:val="center"/>
        <w:rPr>
          <w:b/>
          <w:sz w:val="20"/>
          <w:szCs w:val="20"/>
        </w:rPr>
      </w:pPr>
      <w:r>
        <w:rPr>
          <w:b/>
          <w:sz w:val="20"/>
          <w:szCs w:val="20"/>
        </w:rPr>
        <w:t>spencersandusky@ftcsc.k12.in.us</w:t>
      </w:r>
    </w:p>
    <w:p w:rsidR="009B02AE" w:rsidRPr="00F0572B" w:rsidRDefault="009B02AE" w:rsidP="009251BA">
      <w:pPr>
        <w:spacing w:after="0"/>
        <w:rPr>
          <w:b/>
        </w:rPr>
      </w:pPr>
      <w:r w:rsidRPr="00F0572B">
        <w:rPr>
          <w:b/>
        </w:rPr>
        <w:t>Course Description</w:t>
      </w:r>
      <w:r w:rsidR="009251BA" w:rsidRPr="00F0572B">
        <w:rPr>
          <w:b/>
        </w:rPr>
        <w:t xml:space="preserve">  </w:t>
      </w:r>
    </w:p>
    <w:p w:rsidR="00B66F34" w:rsidRDefault="00B66F34" w:rsidP="00B66F34">
      <w:pPr>
        <w:pStyle w:val="Default"/>
        <w:rPr>
          <w:rFonts w:asciiTheme="minorHAnsi" w:hAnsiTheme="minorHAnsi" w:cstheme="minorHAnsi"/>
          <w:sz w:val="22"/>
          <w:szCs w:val="22"/>
        </w:rPr>
      </w:pPr>
      <w:r w:rsidRPr="00B66F34">
        <w:rPr>
          <w:rFonts w:asciiTheme="minorHAnsi" w:hAnsiTheme="minorHAnsi" w:cstheme="minorHAnsi"/>
          <w:sz w:val="22"/>
          <w:szCs w:val="22"/>
        </w:rPr>
        <w:t>AP Environmental Science concentrates on the background information ne</w:t>
      </w:r>
      <w:r>
        <w:rPr>
          <w:rFonts w:asciiTheme="minorHAnsi" w:hAnsiTheme="minorHAnsi" w:cstheme="minorHAnsi"/>
          <w:sz w:val="22"/>
          <w:szCs w:val="22"/>
        </w:rPr>
        <w:t xml:space="preserve">cessary to understand </w:t>
      </w:r>
      <w:r w:rsidR="007344F7">
        <w:rPr>
          <w:rFonts w:asciiTheme="minorHAnsi" w:hAnsiTheme="minorHAnsi" w:cstheme="minorHAnsi"/>
          <w:sz w:val="22"/>
          <w:szCs w:val="22"/>
        </w:rPr>
        <w:t xml:space="preserve">                                                                                             </w:t>
      </w:r>
      <w:r>
        <w:rPr>
          <w:rFonts w:asciiTheme="minorHAnsi" w:hAnsiTheme="minorHAnsi" w:cstheme="minorHAnsi"/>
          <w:sz w:val="22"/>
          <w:szCs w:val="22"/>
        </w:rPr>
        <w:t>the inter</w:t>
      </w:r>
      <w:r w:rsidRPr="00B66F34">
        <w:rPr>
          <w:rFonts w:asciiTheme="minorHAnsi" w:hAnsiTheme="minorHAnsi" w:cstheme="minorHAnsi"/>
          <w:sz w:val="22"/>
          <w:szCs w:val="22"/>
        </w:rPr>
        <w:t>actions of organisms with their envir</w:t>
      </w:r>
      <w:r>
        <w:rPr>
          <w:rFonts w:asciiTheme="minorHAnsi" w:hAnsiTheme="minorHAnsi" w:cstheme="minorHAnsi"/>
          <w:sz w:val="22"/>
          <w:szCs w:val="22"/>
        </w:rPr>
        <w:t xml:space="preserve">onment. Included in first semester </w:t>
      </w:r>
      <w:r w:rsidRPr="00B66F34">
        <w:rPr>
          <w:rFonts w:asciiTheme="minorHAnsi" w:hAnsiTheme="minorHAnsi" w:cstheme="minorHAnsi"/>
          <w:sz w:val="22"/>
          <w:szCs w:val="22"/>
        </w:rPr>
        <w:t xml:space="preserve">are close looks at the ecological principles that govern that interaction: ecosystems and how they work, nutrient cycles, climate and biomes, population and community dynamics, including human population, biodiversity and food resources. Discussions on the environmental issues surrounding these topics, and the politics and economics of use, preservation and management of our biological and earth resources will be emphasized. </w:t>
      </w:r>
    </w:p>
    <w:p w:rsidR="00B66F34" w:rsidRPr="007344F7" w:rsidRDefault="00B66F34" w:rsidP="00B66F34">
      <w:pPr>
        <w:pStyle w:val="Default"/>
        <w:rPr>
          <w:rFonts w:asciiTheme="minorHAnsi" w:hAnsiTheme="minorHAnsi" w:cstheme="minorHAnsi"/>
          <w:sz w:val="12"/>
          <w:szCs w:val="22"/>
        </w:rPr>
      </w:pPr>
    </w:p>
    <w:p w:rsidR="00B66F34" w:rsidRDefault="00B66F34" w:rsidP="00B66F34">
      <w:pPr>
        <w:pStyle w:val="Default"/>
        <w:rPr>
          <w:rFonts w:asciiTheme="minorHAnsi" w:hAnsiTheme="minorHAnsi" w:cstheme="minorHAnsi"/>
          <w:sz w:val="22"/>
          <w:szCs w:val="22"/>
        </w:rPr>
      </w:pPr>
      <w:r>
        <w:rPr>
          <w:rFonts w:asciiTheme="minorHAnsi" w:hAnsiTheme="minorHAnsi" w:cstheme="minorHAnsi"/>
          <w:sz w:val="22"/>
          <w:szCs w:val="22"/>
        </w:rPr>
        <w:t>Second semester emphasizes e</w:t>
      </w:r>
      <w:r w:rsidRPr="00B66F34">
        <w:rPr>
          <w:rFonts w:asciiTheme="minorHAnsi" w:hAnsiTheme="minorHAnsi" w:cstheme="minorHAnsi"/>
          <w:sz w:val="22"/>
          <w:szCs w:val="22"/>
        </w:rPr>
        <w:t>nergy and other resources, both renewable and nonrenewable, including our planet’s water, air and soil resources, and the effects of human activities on them</w:t>
      </w:r>
      <w:r>
        <w:rPr>
          <w:rFonts w:asciiTheme="minorHAnsi" w:hAnsiTheme="minorHAnsi" w:cstheme="minorHAnsi"/>
          <w:sz w:val="22"/>
          <w:szCs w:val="22"/>
        </w:rPr>
        <w:t>, i</w:t>
      </w:r>
      <w:r w:rsidRPr="00B66F34">
        <w:rPr>
          <w:rFonts w:asciiTheme="minorHAnsi" w:hAnsiTheme="minorHAnsi" w:cstheme="minorHAnsi"/>
          <w:sz w:val="22"/>
          <w:szCs w:val="22"/>
        </w:rPr>
        <w:t>ssues surrounding land use, hazardous waste disposal, and</w:t>
      </w:r>
      <w:r>
        <w:rPr>
          <w:rFonts w:asciiTheme="minorHAnsi" w:hAnsiTheme="minorHAnsi" w:cstheme="minorHAnsi"/>
          <w:sz w:val="22"/>
          <w:szCs w:val="22"/>
        </w:rPr>
        <w:t xml:space="preserve"> water, soil and air pollution. </w:t>
      </w:r>
    </w:p>
    <w:p w:rsidR="00B66F34" w:rsidRPr="007344F7" w:rsidRDefault="00B66F34" w:rsidP="00B66F34">
      <w:pPr>
        <w:pStyle w:val="Default"/>
        <w:rPr>
          <w:rFonts w:asciiTheme="minorHAnsi" w:hAnsiTheme="minorHAnsi" w:cstheme="minorHAnsi"/>
          <w:sz w:val="12"/>
          <w:szCs w:val="22"/>
        </w:rPr>
      </w:pPr>
    </w:p>
    <w:p w:rsidR="00B66F34" w:rsidRDefault="00B66F34" w:rsidP="00B66F34">
      <w:pPr>
        <w:pStyle w:val="Default"/>
        <w:rPr>
          <w:rFonts w:asciiTheme="minorHAnsi" w:hAnsiTheme="minorHAnsi" w:cstheme="minorHAnsi"/>
          <w:sz w:val="22"/>
          <w:szCs w:val="22"/>
        </w:rPr>
      </w:pPr>
      <w:r w:rsidRPr="00B66F34">
        <w:rPr>
          <w:rFonts w:asciiTheme="minorHAnsi" w:hAnsiTheme="minorHAnsi" w:cstheme="minorHAnsi"/>
          <w:sz w:val="22"/>
          <w:szCs w:val="22"/>
        </w:rPr>
        <w:t>Both semesters rely heavily on lab and field experiences to illustrate the concepts and provide real-life experience in various aspects of environmental research. Developing an understanding of the societal roles of science and technology, including current issues in environmental science and the relevance of environmental</w:t>
      </w:r>
      <w:r>
        <w:rPr>
          <w:rFonts w:asciiTheme="minorHAnsi" w:hAnsiTheme="minorHAnsi" w:cstheme="minorHAnsi"/>
          <w:sz w:val="22"/>
          <w:szCs w:val="22"/>
        </w:rPr>
        <w:t xml:space="preserve"> science to the real world </w:t>
      </w:r>
      <w:r w:rsidRPr="00B66F34">
        <w:rPr>
          <w:rFonts w:asciiTheme="minorHAnsi" w:hAnsiTheme="minorHAnsi" w:cstheme="minorHAnsi"/>
          <w:sz w:val="22"/>
          <w:szCs w:val="22"/>
        </w:rPr>
        <w:t xml:space="preserve">is a primary goal of the course. </w:t>
      </w:r>
    </w:p>
    <w:p w:rsidR="00B66F34" w:rsidRPr="007344F7" w:rsidRDefault="00B66F34" w:rsidP="00B66F34">
      <w:pPr>
        <w:pStyle w:val="Default"/>
        <w:rPr>
          <w:rFonts w:asciiTheme="minorHAnsi" w:hAnsiTheme="minorHAnsi" w:cstheme="minorHAnsi"/>
          <w:sz w:val="12"/>
          <w:szCs w:val="22"/>
        </w:rPr>
      </w:pPr>
    </w:p>
    <w:p w:rsidR="00B66F34" w:rsidRPr="00B66F34" w:rsidRDefault="00B66F34" w:rsidP="00B66F34">
      <w:pPr>
        <w:pStyle w:val="Default"/>
        <w:rPr>
          <w:rFonts w:asciiTheme="minorHAnsi" w:hAnsiTheme="minorHAnsi" w:cstheme="minorHAnsi"/>
          <w:sz w:val="22"/>
          <w:szCs w:val="22"/>
        </w:rPr>
      </w:pPr>
      <w:r w:rsidRPr="00B66F34">
        <w:rPr>
          <w:rFonts w:asciiTheme="minorHAnsi" w:hAnsiTheme="minorHAnsi" w:cstheme="minorHAnsi"/>
          <w:sz w:val="22"/>
          <w:szCs w:val="22"/>
        </w:rPr>
        <w:t xml:space="preserve">This two-semester course fulfills Core 40 and AHD requirements as an integrated science course. Students enrolled in the course prepare for the College Board’s Environmental Science Advanced Placement Examination. </w:t>
      </w:r>
    </w:p>
    <w:p w:rsidR="00B66F34" w:rsidRPr="007344F7" w:rsidRDefault="00B66F34" w:rsidP="009251BA">
      <w:pPr>
        <w:spacing w:after="0"/>
        <w:rPr>
          <w:b/>
          <w:sz w:val="12"/>
        </w:rPr>
      </w:pPr>
    </w:p>
    <w:p w:rsidR="009B02AE" w:rsidRPr="00F0572B" w:rsidRDefault="009251BA" w:rsidP="009251BA">
      <w:pPr>
        <w:spacing w:after="0"/>
        <w:rPr>
          <w:b/>
        </w:rPr>
      </w:pPr>
      <w:r w:rsidRPr="00F0572B">
        <w:rPr>
          <w:b/>
        </w:rPr>
        <w:t>Course Pre</w:t>
      </w:r>
      <w:r w:rsidR="009B02AE" w:rsidRPr="00F0572B">
        <w:rPr>
          <w:b/>
        </w:rPr>
        <w:t>requisites</w:t>
      </w:r>
    </w:p>
    <w:p w:rsidR="009251BA" w:rsidRDefault="00B241D4" w:rsidP="009251BA">
      <w:pPr>
        <w:spacing w:after="0"/>
      </w:pPr>
      <w:r>
        <w:t>Biology and Chemistry</w:t>
      </w:r>
      <w:r w:rsidR="00772CA3">
        <w:t xml:space="preserve"> or ICP</w:t>
      </w:r>
    </w:p>
    <w:p w:rsidR="00B241D4" w:rsidRPr="007344F7" w:rsidRDefault="00B241D4" w:rsidP="009251BA">
      <w:pPr>
        <w:spacing w:after="0"/>
        <w:rPr>
          <w:sz w:val="12"/>
        </w:rPr>
      </w:pPr>
    </w:p>
    <w:p w:rsidR="009251BA" w:rsidRPr="00F0572B" w:rsidRDefault="00F0572B" w:rsidP="009251BA">
      <w:pPr>
        <w:spacing w:after="0"/>
        <w:rPr>
          <w:b/>
        </w:rPr>
      </w:pPr>
      <w:r w:rsidRPr="00F0572B">
        <w:rPr>
          <w:b/>
        </w:rPr>
        <w:t>Resources</w:t>
      </w:r>
      <w:r w:rsidR="00B241D4" w:rsidRPr="00F0572B">
        <w:rPr>
          <w:b/>
        </w:rPr>
        <w:t xml:space="preserve"> </w:t>
      </w:r>
    </w:p>
    <w:p w:rsidR="00F43184" w:rsidRDefault="00B241D4" w:rsidP="00F0572B">
      <w:pPr>
        <w:pStyle w:val="ListParagraph"/>
        <w:numPr>
          <w:ilvl w:val="0"/>
          <w:numId w:val="1"/>
        </w:numPr>
        <w:spacing w:after="0"/>
      </w:pPr>
      <w:r>
        <w:t xml:space="preserve">Textbook – </w:t>
      </w:r>
      <w:r w:rsidR="00F43184">
        <w:rPr>
          <w:i/>
        </w:rPr>
        <w:t>Environmental Science for AP</w:t>
      </w:r>
      <w:r>
        <w:t xml:space="preserve"> (</w:t>
      </w:r>
      <w:proofErr w:type="spellStart"/>
      <w:r w:rsidR="00F43184">
        <w:t>Friedland</w:t>
      </w:r>
      <w:proofErr w:type="spellEnd"/>
      <w:r w:rsidR="00F43184">
        <w:t xml:space="preserve"> and Relyea</w:t>
      </w:r>
      <w:r w:rsidR="00B53681">
        <w:t>) (</w:t>
      </w:r>
      <w:r w:rsidR="00B53681" w:rsidRPr="00B53681">
        <w:t>http://bcs.whfreeman.com/friedlandapes/</w:t>
      </w:r>
      <w:r w:rsidR="00B53681">
        <w:t>)</w:t>
      </w:r>
    </w:p>
    <w:p w:rsidR="00F43184" w:rsidRDefault="00F43184" w:rsidP="00F0572B">
      <w:pPr>
        <w:pStyle w:val="ListParagraph"/>
        <w:numPr>
          <w:ilvl w:val="0"/>
          <w:numId w:val="1"/>
        </w:numPr>
        <w:spacing w:after="0"/>
      </w:pPr>
      <w:r>
        <w:t xml:space="preserve">Other Resources </w:t>
      </w:r>
    </w:p>
    <w:p w:rsidR="00F43184" w:rsidRDefault="00B241D4" w:rsidP="00F43184">
      <w:pPr>
        <w:pStyle w:val="ListParagraph"/>
        <w:numPr>
          <w:ilvl w:val="1"/>
          <w:numId w:val="1"/>
        </w:numPr>
        <w:spacing w:after="0"/>
      </w:pPr>
      <w:r w:rsidRPr="00F0572B">
        <w:rPr>
          <w:i/>
        </w:rPr>
        <w:t>The Cartoon Guide to the Environment</w:t>
      </w:r>
      <w:r>
        <w:t xml:space="preserve"> (La</w:t>
      </w:r>
      <w:r w:rsidR="00F43184">
        <w:t xml:space="preserve">rry </w:t>
      </w:r>
      <w:proofErr w:type="spellStart"/>
      <w:r w:rsidR="00F43184">
        <w:t>Gonick</w:t>
      </w:r>
      <w:proofErr w:type="spellEnd"/>
      <w:r w:rsidR="00F43184">
        <w:t xml:space="preserve"> and Alice </w:t>
      </w:r>
      <w:proofErr w:type="spellStart"/>
      <w:r w:rsidR="00F43184">
        <w:t>Outwater</w:t>
      </w:r>
      <w:proofErr w:type="spellEnd"/>
      <w:r w:rsidR="00F43184">
        <w:t>)</w:t>
      </w:r>
    </w:p>
    <w:p w:rsidR="00F43184" w:rsidRDefault="00F43184" w:rsidP="00F43184">
      <w:pPr>
        <w:pStyle w:val="ListParagraph"/>
        <w:numPr>
          <w:ilvl w:val="1"/>
          <w:numId w:val="1"/>
        </w:numPr>
        <w:spacing w:after="0"/>
      </w:pPr>
      <w:r w:rsidRPr="00B31D4B">
        <w:rPr>
          <w:i/>
        </w:rPr>
        <w:t>The Habitable Planet</w:t>
      </w:r>
      <w:r>
        <w:t xml:space="preserve"> (Annenberg Media</w:t>
      </w:r>
      <w:r w:rsidR="00B31D4B">
        <w:t>;</w:t>
      </w:r>
      <w:r>
        <w:t xml:space="preserve"> </w:t>
      </w:r>
      <w:r w:rsidRPr="00B31D4B">
        <w:t>http://www.learner.org/courses/envsci/</w:t>
      </w:r>
      <w:r>
        <w:t>)</w:t>
      </w:r>
    </w:p>
    <w:p w:rsidR="00F43184" w:rsidRDefault="00F43184" w:rsidP="00F43184">
      <w:pPr>
        <w:pStyle w:val="ListParagraph"/>
        <w:numPr>
          <w:ilvl w:val="1"/>
          <w:numId w:val="1"/>
        </w:numPr>
        <w:spacing w:after="0"/>
      </w:pPr>
      <w:r w:rsidRPr="00B31D4B">
        <w:rPr>
          <w:i/>
        </w:rPr>
        <w:t>Hippocampus</w:t>
      </w:r>
      <w:r>
        <w:t xml:space="preserve"> (</w:t>
      </w:r>
      <w:r w:rsidRPr="00B31D4B">
        <w:t>http://www.hippocampus.org/AP%20Environmental%20Science</w:t>
      </w:r>
      <w:r>
        <w:t>)</w:t>
      </w:r>
    </w:p>
    <w:p w:rsidR="00F43184" w:rsidRDefault="00F43184" w:rsidP="00F43184">
      <w:pPr>
        <w:pStyle w:val="ListParagraph"/>
        <w:numPr>
          <w:ilvl w:val="1"/>
          <w:numId w:val="1"/>
        </w:numPr>
        <w:spacing w:after="0"/>
      </w:pPr>
      <w:r w:rsidRPr="00B31D4B">
        <w:rPr>
          <w:i/>
        </w:rPr>
        <w:t>The Encyclopedia of Earth</w:t>
      </w:r>
      <w:r>
        <w:t xml:space="preserve"> (</w:t>
      </w:r>
      <w:r w:rsidRPr="00B31D4B">
        <w:t>http://www.eoearth.org/article/AP_Environmental_Science_Online_Course</w:t>
      </w:r>
      <w:r>
        <w:t>)</w:t>
      </w:r>
    </w:p>
    <w:p w:rsidR="00F43184" w:rsidRDefault="00F43184" w:rsidP="00F0572B">
      <w:pPr>
        <w:pStyle w:val="ListParagraph"/>
        <w:numPr>
          <w:ilvl w:val="0"/>
          <w:numId w:val="1"/>
        </w:numPr>
        <w:spacing w:after="0"/>
      </w:pPr>
      <w:r>
        <w:t>Review Book Options</w:t>
      </w:r>
    </w:p>
    <w:p w:rsidR="00F43184" w:rsidRDefault="00B241D4" w:rsidP="00F43184">
      <w:pPr>
        <w:pStyle w:val="ListParagraph"/>
        <w:numPr>
          <w:ilvl w:val="1"/>
          <w:numId w:val="1"/>
        </w:numPr>
        <w:spacing w:after="0"/>
      </w:pPr>
      <w:r w:rsidRPr="00F0572B">
        <w:rPr>
          <w:i/>
        </w:rPr>
        <w:t>Cracking the AP Environmental Science Exam</w:t>
      </w:r>
      <w:r>
        <w:t xml:space="preserve"> (</w:t>
      </w:r>
      <w:r w:rsidR="009B02AE">
        <w:t>Pr</w:t>
      </w:r>
      <w:r w:rsidR="00F43184">
        <w:t>inceton Review)</w:t>
      </w:r>
    </w:p>
    <w:p w:rsidR="00B241D4" w:rsidRDefault="00B31D4B" w:rsidP="00F43184">
      <w:pPr>
        <w:pStyle w:val="ListParagraph"/>
        <w:numPr>
          <w:ilvl w:val="1"/>
          <w:numId w:val="1"/>
        </w:numPr>
        <w:spacing w:after="0"/>
      </w:pPr>
      <w:r>
        <w:rPr>
          <w:i/>
        </w:rPr>
        <w:t xml:space="preserve">Barron’s </w:t>
      </w:r>
      <w:r w:rsidR="009B02AE" w:rsidRPr="00F0572B">
        <w:rPr>
          <w:i/>
        </w:rPr>
        <w:t>AP Environmental Science</w:t>
      </w:r>
      <w:r>
        <w:t xml:space="preserve"> (Gary S. Thorpe</w:t>
      </w:r>
      <w:r w:rsidR="009B02AE">
        <w:t>)</w:t>
      </w:r>
    </w:p>
    <w:p w:rsidR="00DD386B" w:rsidRPr="00DD386B" w:rsidRDefault="00B31D4B" w:rsidP="00DD386B">
      <w:pPr>
        <w:pStyle w:val="ListParagraph"/>
        <w:numPr>
          <w:ilvl w:val="1"/>
          <w:numId w:val="1"/>
        </w:numPr>
        <w:spacing w:after="0"/>
        <w:rPr>
          <w:rStyle w:val="apple-style-span"/>
        </w:rPr>
      </w:pPr>
      <w:r w:rsidRPr="00B31D4B">
        <w:rPr>
          <w:i/>
        </w:rPr>
        <w:t>Kaplan Environmental Science</w:t>
      </w:r>
      <w:r w:rsidRPr="00B31D4B">
        <w:t xml:space="preserve"> (</w:t>
      </w:r>
      <w:r w:rsidRPr="00B31D4B">
        <w:rPr>
          <w:rStyle w:val="apple-style-span"/>
          <w:color w:val="000000"/>
        </w:rPr>
        <w:t>Craig C</w:t>
      </w:r>
      <w:r w:rsidR="00496C74">
        <w:rPr>
          <w:rStyle w:val="apple-style-span"/>
          <w:color w:val="000000"/>
        </w:rPr>
        <w:t>.</w:t>
      </w:r>
      <w:r w:rsidRPr="00B31D4B">
        <w:rPr>
          <w:rStyle w:val="apple-style-span"/>
          <w:color w:val="000000"/>
        </w:rPr>
        <w:t xml:space="preserve"> </w:t>
      </w:r>
      <w:proofErr w:type="spellStart"/>
      <w:r w:rsidRPr="00B31D4B">
        <w:rPr>
          <w:rStyle w:val="apple-style-span"/>
          <w:color w:val="000000"/>
        </w:rPr>
        <w:t>Freudenrich</w:t>
      </w:r>
      <w:proofErr w:type="spellEnd"/>
      <w:r w:rsidRPr="00B31D4B">
        <w:rPr>
          <w:rStyle w:val="apple-style-span"/>
          <w:color w:val="000000"/>
        </w:rPr>
        <w:t>, Jane D</w:t>
      </w:r>
      <w:r w:rsidR="00496C74">
        <w:rPr>
          <w:rStyle w:val="apple-style-span"/>
          <w:color w:val="000000"/>
        </w:rPr>
        <w:t>.</w:t>
      </w:r>
      <w:r w:rsidRPr="00B31D4B">
        <w:rPr>
          <w:rStyle w:val="apple-style-span"/>
          <w:color w:val="000000"/>
        </w:rPr>
        <w:t xml:space="preserve"> Gardner and Dora </w:t>
      </w:r>
      <w:proofErr w:type="spellStart"/>
      <w:r w:rsidRPr="00B31D4B">
        <w:rPr>
          <w:rStyle w:val="apple-style-span"/>
          <w:color w:val="000000"/>
        </w:rPr>
        <w:t>Barlaz</w:t>
      </w:r>
      <w:proofErr w:type="spellEnd"/>
      <w:r w:rsidRPr="00B31D4B">
        <w:rPr>
          <w:rStyle w:val="apple-style-span"/>
          <w:color w:val="000000"/>
        </w:rPr>
        <w:t>)</w:t>
      </w:r>
    </w:p>
    <w:p w:rsidR="00DD386B" w:rsidRDefault="00DD386B" w:rsidP="00DD386B">
      <w:pPr>
        <w:pStyle w:val="ListParagraph"/>
        <w:numPr>
          <w:ilvl w:val="0"/>
          <w:numId w:val="1"/>
        </w:numPr>
        <w:spacing w:after="0"/>
      </w:pPr>
      <w:r>
        <w:t>Current Event Resources</w:t>
      </w:r>
    </w:p>
    <w:p w:rsidR="00DD386B" w:rsidRDefault="00DD386B" w:rsidP="00DD386B">
      <w:pPr>
        <w:pStyle w:val="ListParagraph"/>
        <w:numPr>
          <w:ilvl w:val="1"/>
          <w:numId w:val="1"/>
        </w:numPr>
        <w:spacing w:after="0"/>
      </w:pPr>
      <w:r w:rsidRPr="00A67BC0">
        <w:rPr>
          <w:i/>
        </w:rPr>
        <w:t>Science Daily</w:t>
      </w:r>
      <w:r>
        <w:t xml:space="preserve"> (</w:t>
      </w:r>
      <w:r w:rsidRPr="00DD386B">
        <w:t>www.sciencedaily.com</w:t>
      </w:r>
      <w:r>
        <w:t xml:space="preserve">) </w:t>
      </w:r>
    </w:p>
    <w:p w:rsidR="00DD386B" w:rsidRDefault="00551F3A" w:rsidP="00DD386B">
      <w:pPr>
        <w:pStyle w:val="ListParagraph"/>
        <w:numPr>
          <w:ilvl w:val="1"/>
          <w:numId w:val="1"/>
        </w:numPr>
        <w:spacing w:after="0"/>
      </w:pPr>
      <w:proofErr w:type="spellStart"/>
      <w:r w:rsidRPr="00A67BC0">
        <w:rPr>
          <w:i/>
        </w:rPr>
        <w:t>Enviroliteracy</w:t>
      </w:r>
      <w:proofErr w:type="spellEnd"/>
      <w:r>
        <w:t xml:space="preserve"> (</w:t>
      </w:r>
      <w:r w:rsidRPr="00551F3A">
        <w:t>http://www.enviroliteracy.org/</w:t>
      </w:r>
      <w:r>
        <w:t>)</w:t>
      </w:r>
    </w:p>
    <w:p w:rsidR="00551F3A" w:rsidRDefault="00904F2E" w:rsidP="00DD386B">
      <w:pPr>
        <w:pStyle w:val="ListParagraph"/>
        <w:numPr>
          <w:ilvl w:val="1"/>
          <w:numId w:val="1"/>
        </w:numPr>
        <w:spacing w:after="0"/>
      </w:pPr>
      <w:r w:rsidRPr="00A67BC0">
        <w:rPr>
          <w:i/>
        </w:rPr>
        <w:t>E-The Environmental Magazine</w:t>
      </w:r>
      <w:r>
        <w:t xml:space="preserve"> (</w:t>
      </w:r>
      <w:r w:rsidRPr="00904F2E">
        <w:t>http://www.emagazine.com/</w:t>
      </w:r>
      <w:r>
        <w:t>)</w:t>
      </w:r>
    </w:p>
    <w:p w:rsidR="00904F2E" w:rsidRDefault="00904F2E" w:rsidP="00DD386B">
      <w:pPr>
        <w:pStyle w:val="ListParagraph"/>
        <w:numPr>
          <w:ilvl w:val="1"/>
          <w:numId w:val="1"/>
        </w:numPr>
        <w:spacing w:after="0"/>
      </w:pPr>
      <w:r w:rsidRPr="00A67BC0">
        <w:rPr>
          <w:i/>
        </w:rPr>
        <w:t>Environment: Science and Policy for Sustainable Development</w:t>
      </w:r>
      <w:r>
        <w:t xml:space="preserve"> (</w:t>
      </w:r>
      <w:r w:rsidRPr="00904F2E">
        <w:t>http://www.environmentmagazine.org</w:t>
      </w:r>
      <w:r>
        <w:t>)</w:t>
      </w:r>
    </w:p>
    <w:p w:rsidR="00904F2E" w:rsidRDefault="00904F2E" w:rsidP="00DD386B">
      <w:pPr>
        <w:pStyle w:val="ListParagraph"/>
        <w:numPr>
          <w:ilvl w:val="1"/>
          <w:numId w:val="1"/>
        </w:numPr>
        <w:spacing w:after="0"/>
      </w:pPr>
      <w:r w:rsidRPr="00A67BC0">
        <w:rPr>
          <w:i/>
        </w:rPr>
        <w:t>NPR</w:t>
      </w:r>
      <w:r>
        <w:t xml:space="preserve"> (</w:t>
      </w:r>
      <w:r w:rsidRPr="00904F2E">
        <w:t>http://www.npr.org/sections/environment/</w:t>
      </w:r>
      <w:r>
        <w:t>) (There is also an NPR App for iPod and iPad.)</w:t>
      </w:r>
    </w:p>
    <w:p w:rsidR="00CF73D1" w:rsidRDefault="00F86F13" w:rsidP="00DD386B">
      <w:pPr>
        <w:pStyle w:val="ListParagraph"/>
        <w:numPr>
          <w:ilvl w:val="1"/>
          <w:numId w:val="1"/>
        </w:numPr>
        <w:spacing w:after="0"/>
      </w:pPr>
      <w:r w:rsidRPr="00F86F13">
        <w:rPr>
          <w:i/>
        </w:rPr>
        <w:t>Living on Earth</w:t>
      </w:r>
      <w:r>
        <w:t xml:space="preserve"> (</w:t>
      </w:r>
      <w:r w:rsidRPr="00F86F13">
        <w:t>www.loe.org</w:t>
      </w:r>
      <w:r>
        <w:t>)</w:t>
      </w:r>
    </w:p>
    <w:p w:rsidR="00F86F13" w:rsidRDefault="00F86F13" w:rsidP="00DD386B">
      <w:pPr>
        <w:pStyle w:val="ListParagraph"/>
        <w:numPr>
          <w:ilvl w:val="1"/>
          <w:numId w:val="1"/>
        </w:numPr>
        <w:spacing w:after="0"/>
      </w:pPr>
      <w:r>
        <w:rPr>
          <w:i/>
        </w:rPr>
        <w:t xml:space="preserve">New York Times Science </w:t>
      </w:r>
      <w:r>
        <w:t>(</w:t>
      </w:r>
      <w:r w:rsidRPr="00F86F13">
        <w:t>http://www.nytimes.com/pages/science/earth/index.html</w:t>
      </w:r>
      <w:r>
        <w:t>)</w:t>
      </w:r>
    </w:p>
    <w:p w:rsidR="00F86F13" w:rsidRDefault="000C57BA" w:rsidP="00DD386B">
      <w:pPr>
        <w:pStyle w:val="ListParagraph"/>
        <w:numPr>
          <w:ilvl w:val="1"/>
          <w:numId w:val="1"/>
        </w:numPr>
        <w:spacing w:after="0"/>
      </w:pPr>
      <w:r>
        <w:rPr>
          <w:i/>
        </w:rPr>
        <w:t xml:space="preserve">NY Times; Green: A Blog About Energy and the Environment </w:t>
      </w:r>
      <w:r>
        <w:t>(</w:t>
      </w:r>
      <w:r w:rsidR="009E7ACF" w:rsidRPr="00792BE4">
        <w:t>http://green.blogs.nytimes.com/</w:t>
      </w:r>
      <w:r>
        <w:t>)</w:t>
      </w:r>
    </w:p>
    <w:p w:rsidR="009E7ACF" w:rsidRDefault="005B5270" w:rsidP="009E7ACF">
      <w:pPr>
        <w:pStyle w:val="ListParagraph"/>
        <w:numPr>
          <w:ilvl w:val="1"/>
          <w:numId w:val="1"/>
        </w:numPr>
        <w:spacing w:after="0"/>
        <w:rPr>
          <w:i/>
        </w:rPr>
      </w:pPr>
      <w:r>
        <w:rPr>
          <w:i/>
        </w:rPr>
        <w:t xml:space="preserve">CNN </w:t>
      </w:r>
      <w:r w:rsidRPr="005B5270">
        <w:t>(</w:t>
      </w:r>
      <w:r w:rsidR="00792BE4" w:rsidRPr="005B5270">
        <w:t>http://edition.cnn.com/SPECIALS/environment/</w:t>
      </w:r>
      <w:r w:rsidRPr="005B5270">
        <w:t>)</w:t>
      </w:r>
    </w:p>
    <w:p w:rsidR="00792BE4" w:rsidRPr="005B5270" w:rsidRDefault="005B5270" w:rsidP="009E7ACF">
      <w:pPr>
        <w:pStyle w:val="ListParagraph"/>
        <w:numPr>
          <w:ilvl w:val="1"/>
          <w:numId w:val="1"/>
        </w:numPr>
        <w:spacing w:after="0"/>
        <w:rPr>
          <w:i/>
        </w:rPr>
      </w:pPr>
      <w:r>
        <w:rPr>
          <w:i/>
        </w:rPr>
        <w:t xml:space="preserve">National Geographic </w:t>
      </w:r>
      <w:r w:rsidRPr="005B5270">
        <w:t>(http://environment.nationalgeographic.com/)</w:t>
      </w:r>
    </w:p>
    <w:p w:rsidR="005B5270" w:rsidRPr="00080F58" w:rsidRDefault="005B5270" w:rsidP="005B5270">
      <w:pPr>
        <w:pStyle w:val="ListParagraph"/>
        <w:numPr>
          <w:ilvl w:val="1"/>
          <w:numId w:val="1"/>
        </w:numPr>
        <w:spacing w:after="0"/>
        <w:rPr>
          <w:i/>
        </w:rPr>
      </w:pPr>
      <w:r>
        <w:rPr>
          <w:i/>
        </w:rPr>
        <w:t xml:space="preserve">MSNBC </w:t>
      </w:r>
      <w:r w:rsidRPr="005B5270">
        <w:t>(</w:t>
      </w:r>
      <w:r w:rsidR="00080F58" w:rsidRPr="00080F58">
        <w:t>http://www.msnbc.msn.com/id/3032493/</w:t>
      </w:r>
      <w:r w:rsidRPr="005B5270">
        <w:t>)</w:t>
      </w:r>
    </w:p>
    <w:p w:rsidR="009A14A3" w:rsidRPr="009A14A3" w:rsidRDefault="00E1695A" w:rsidP="009251BA">
      <w:pPr>
        <w:pStyle w:val="ListParagraph"/>
        <w:numPr>
          <w:ilvl w:val="0"/>
          <w:numId w:val="1"/>
        </w:numPr>
        <w:spacing w:after="0"/>
        <w:rPr>
          <w:b/>
        </w:rPr>
      </w:pPr>
      <w:r>
        <w:lastRenderedPageBreak/>
        <w:t>Other resources will be used throughout the year.  Most will be available on the class website.</w:t>
      </w:r>
    </w:p>
    <w:p w:rsidR="003C27F1" w:rsidRDefault="003C27F1" w:rsidP="009251BA">
      <w:pPr>
        <w:spacing w:after="0"/>
        <w:rPr>
          <w:b/>
        </w:rPr>
      </w:pPr>
    </w:p>
    <w:p w:rsidR="003C27F1" w:rsidRDefault="00F0572B" w:rsidP="009251BA">
      <w:pPr>
        <w:spacing w:after="0"/>
      </w:pPr>
      <w:r w:rsidRPr="00F0572B">
        <w:rPr>
          <w:b/>
        </w:rPr>
        <w:t>Materials</w:t>
      </w:r>
      <w:r w:rsidR="009B02AE" w:rsidRPr="00F0572B">
        <w:rPr>
          <w:b/>
        </w:rPr>
        <w:t xml:space="preserve"> </w:t>
      </w:r>
    </w:p>
    <w:p w:rsidR="009251BA" w:rsidRDefault="00835C65" w:rsidP="009251BA">
      <w:pPr>
        <w:spacing w:after="0"/>
      </w:pPr>
      <w:proofErr w:type="gramStart"/>
      <w:r>
        <w:t>textbook</w:t>
      </w:r>
      <w:proofErr w:type="gramEnd"/>
      <w:r>
        <w:t xml:space="preserve">, workbook, binder, notebook, </w:t>
      </w:r>
      <w:r w:rsidR="009B02AE">
        <w:t xml:space="preserve">flash drive, writing utensils, </w:t>
      </w:r>
      <w:r w:rsidR="00D2714B">
        <w:t>internet access</w:t>
      </w:r>
    </w:p>
    <w:p w:rsidR="00772CA3" w:rsidRPr="007344F7" w:rsidRDefault="00772CA3" w:rsidP="009251BA">
      <w:pPr>
        <w:spacing w:after="0"/>
        <w:rPr>
          <w:sz w:val="12"/>
        </w:rPr>
      </w:pPr>
    </w:p>
    <w:p w:rsidR="009251BA" w:rsidRDefault="009251BA" w:rsidP="009251BA">
      <w:pPr>
        <w:spacing w:after="0"/>
        <w:rPr>
          <w:b/>
        </w:rPr>
      </w:pPr>
      <w:r w:rsidRPr="00560658">
        <w:rPr>
          <w:b/>
        </w:rPr>
        <w:t>Expect</w:t>
      </w:r>
      <w:r w:rsidR="00560658" w:rsidRPr="00560658">
        <w:rPr>
          <w:b/>
        </w:rPr>
        <w:t>ations</w:t>
      </w:r>
    </w:p>
    <w:p w:rsidR="00560658" w:rsidRDefault="00560658" w:rsidP="00560658">
      <w:pPr>
        <w:pStyle w:val="ListParagraph"/>
        <w:numPr>
          <w:ilvl w:val="0"/>
          <w:numId w:val="2"/>
        </w:numPr>
        <w:spacing w:after="0"/>
      </w:pPr>
      <w:r>
        <w:t>BE PREPARED!  Complete all assignments and assigned reading on time.  Bring materials to class.</w:t>
      </w:r>
    </w:p>
    <w:p w:rsidR="00560658" w:rsidRDefault="00560658" w:rsidP="00560658">
      <w:pPr>
        <w:pStyle w:val="ListParagraph"/>
        <w:numPr>
          <w:ilvl w:val="0"/>
          <w:numId w:val="2"/>
        </w:numPr>
        <w:spacing w:after="0"/>
      </w:pPr>
      <w:r>
        <w:t>Come to school.  Be on time.  School attendance policy applies to all students.</w:t>
      </w:r>
    </w:p>
    <w:p w:rsidR="00560658" w:rsidRDefault="00560658" w:rsidP="00560658">
      <w:pPr>
        <w:pStyle w:val="ListParagraph"/>
        <w:numPr>
          <w:ilvl w:val="0"/>
          <w:numId w:val="2"/>
        </w:numPr>
        <w:spacing w:after="0"/>
      </w:pPr>
      <w:r>
        <w:t>Participate!  Ask questions, be a part of discussions, provide input.</w:t>
      </w:r>
    </w:p>
    <w:p w:rsidR="00560658" w:rsidRDefault="00560658" w:rsidP="00560658">
      <w:pPr>
        <w:pStyle w:val="ListParagraph"/>
        <w:numPr>
          <w:ilvl w:val="0"/>
          <w:numId w:val="2"/>
        </w:numPr>
        <w:spacing w:after="0"/>
      </w:pPr>
      <w:r>
        <w:t>Be respectful to instructor, classmates, supplies, the earth, etc.</w:t>
      </w:r>
    </w:p>
    <w:p w:rsidR="00E1695A" w:rsidRDefault="00E1695A" w:rsidP="00560658">
      <w:pPr>
        <w:pStyle w:val="ListParagraph"/>
        <w:numPr>
          <w:ilvl w:val="0"/>
          <w:numId w:val="2"/>
        </w:numPr>
        <w:spacing w:after="0"/>
      </w:pPr>
      <w:r>
        <w:t>Be safe.  Follow all lab safety procedures and rules for field work.  Work carefully in the lab and in the field.</w:t>
      </w:r>
    </w:p>
    <w:p w:rsidR="009B02AE" w:rsidRDefault="00560658" w:rsidP="009251BA">
      <w:pPr>
        <w:pStyle w:val="ListParagraph"/>
        <w:numPr>
          <w:ilvl w:val="0"/>
          <w:numId w:val="2"/>
        </w:numPr>
        <w:spacing w:after="0"/>
      </w:pPr>
      <w:r>
        <w:t xml:space="preserve">All school rules </w:t>
      </w:r>
      <w:r w:rsidR="00835C65">
        <w:t xml:space="preserve">(dress code, cell phones, etc.) </w:t>
      </w:r>
      <w:r>
        <w:t xml:space="preserve">apply </w:t>
      </w:r>
      <w:r w:rsidR="00835C65">
        <w:t>in the classroom, in the field, and on field trips.</w:t>
      </w:r>
    </w:p>
    <w:p w:rsidR="00772CA3" w:rsidRDefault="00772CA3" w:rsidP="009251BA">
      <w:pPr>
        <w:pStyle w:val="ListParagraph"/>
        <w:numPr>
          <w:ilvl w:val="0"/>
          <w:numId w:val="2"/>
        </w:numPr>
        <w:spacing w:after="0"/>
      </w:pPr>
      <w:r>
        <w:t>Take the AP</w:t>
      </w:r>
      <w:r w:rsidR="003C27F1">
        <w:t xml:space="preserve"> Environmental exam, given May 5, 2014</w:t>
      </w:r>
      <w:r>
        <w:t>.</w:t>
      </w:r>
    </w:p>
    <w:p w:rsidR="00772CA3" w:rsidRPr="007344F7" w:rsidRDefault="00772CA3" w:rsidP="00772CA3">
      <w:pPr>
        <w:pStyle w:val="ListParagraph"/>
        <w:spacing w:after="0"/>
        <w:ind w:left="360"/>
        <w:rPr>
          <w:sz w:val="12"/>
        </w:rPr>
      </w:pPr>
    </w:p>
    <w:p w:rsidR="009251BA" w:rsidRDefault="00F0572B" w:rsidP="009251BA">
      <w:pPr>
        <w:spacing w:after="0"/>
        <w:rPr>
          <w:b/>
        </w:rPr>
      </w:pPr>
      <w:r w:rsidRPr="00F0572B">
        <w:rPr>
          <w:b/>
        </w:rPr>
        <w:t>Course Structure</w:t>
      </w:r>
    </w:p>
    <w:p w:rsidR="00560658" w:rsidRDefault="00D2714B" w:rsidP="009251BA">
      <w:pPr>
        <w:spacing w:after="0"/>
      </w:pPr>
      <w:proofErr w:type="gramStart"/>
      <w:r>
        <w:t>r</w:t>
      </w:r>
      <w:r w:rsidR="00F0572B">
        <w:t>eading</w:t>
      </w:r>
      <w:proofErr w:type="gramEnd"/>
      <w:r w:rsidR="00F0572B">
        <w:t xml:space="preserve">, writing, laboratory work, field work, field trips, </w:t>
      </w:r>
      <w:r w:rsidR="00560658">
        <w:t>projects, presentations, research, discussions</w:t>
      </w:r>
      <w:r w:rsidR="0074785F">
        <w:t>, videos</w:t>
      </w:r>
    </w:p>
    <w:p w:rsidR="00560658" w:rsidRPr="007344F7" w:rsidRDefault="00560658" w:rsidP="009251BA">
      <w:pPr>
        <w:spacing w:after="0"/>
        <w:rPr>
          <w:sz w:val="12"/>
        </w:rPr>
      </w:pPr>
    </w:p>
    <w:p w:rsidR="001576E9" w:rsidRDefault="001576E9" w:rsidP="001576E9">
      <w:pPr>
        <w:spacing w:after="0"/>
        <w:rPr>
          <w:b/>
        </w:rPr>
      </w:pPr>
      <w:r w:rsidRPr="00560658">
        <w:rPr>
          <w:b/>
        </w:rPr>
        <w:t>Grades</w:t>
      </w:r>
    </w:p>
    <w:p w:rsidR="001576E9" w:rsidRDefault="00772CA3" w:rsidP="001576E9">
      <w:pPr>
        <w:spacing w:after="0"/>
      </w:pPr>
      <w:r>
        <w:t>Tests/Quizzes – 65</w:t>
      </w:r>
      <w:r w:rsidR="001576E9">
        <w:t>%</w:t>
      </w:r>
    </w:p>
    <w:p w:rsidR="001576E9" w:rsidRDefault="00772CA3" w:rsidP="001576E9">
      <w:pPr>
        <w:spacing w:after="0"/>
      </w:pPr>
      <w:r>
        <w:t>Labs/Projects</w:t>
      </w:r>
      <w:r w:rsidR="001576E9">
        <w:t xml:space="preserve"> – 25%</w:t>
      </w:r>
    </w:p>
    <w:p w:rsidR="001576E9" w:rsidRDefault="00772CA3" w:rsidP="001576E9">
      <w:pPr>
        <w:spacing w:after="0"/>
      </w:pPr>
      <w:r>
        <w:t>Homework Assignments – 10</w:t>
      </w:r>
      <w:r w:rsidR="001576E9">
        <w:t>%</w:t>
      </w:r>
    </w:p>
    <w:p w:rsidR="001576E9" w:rsidRPr="007344F7" w:rsidRDefault="001576E9" w:rsidP="001576E9">
      <w:pPr>
        <w:spacing w:after="0"/>
        <w:rPr>
          <w:sz w:val="12"/>
        </w:rPr>
      </w:pPr>
    </w:p>
    <w:p w:rsidR="00EA416E" w:rsidRDefault="00EA416E" w:rsidP="009251BA">
      <w:pPr>
        <w:spacing w:after="0"/>
        <w:rPr>
          <w:b/>
        </w:rPr>
      </w:pPr>
      <w:r>
        <w:rPr>
          <w:b/>
        </w:rPr>
        <w:t>Tests/Quizzes</w:t>
      </w:r>
    </w:p>
    <w:p w:rsidR="00EA416E" w:rsidRDefault="00835C65" w:rsidP="009251BA">
      <w:pPr>
        <w:spacing w:after="0"/>
      </w:pPr>
      <w:r>
        <w:t xml:space="preserve">End of chapter quizzes will consist of AP-style multiple choice questions.  End of unit tests will consist of AP-style multiple choice questions and free response questions (FRQs) that have been released from previous APES exams.  </w:t>
      </w:r>
      <w:r w:rsidR="00784665">
        <w:t>The time allotted for each quiz and test will be in accordance to the time allotted on the AP exam (100 multiple choice questions in 90 minutes and</w:t>
      </w:r>
      <w:r w:rsidR="00241FCF">
        <w:t xml:space="preserve"> four FRQs in 90 minutes).  </w:t>
      </w:r>
      <w:r w:rsidR="0041718B">
        <w:t xml:space="preserve">The AP Environmental </w:t>
      </w:r>
      <w:r w:rsidR="00D403E4">
        <w:t>Science exam is on Monday, May 6, 2013</w:t>
      </w:r>
      <w:r w:rsidR="00241FCF">
        <w:t xml:space="preserve"> at 8:00 am</w:t>
      </w:r>
      <w:r w:rsidR="0041718B">
        <w:t xml:space="preserve">.  The test is free for APES students </w:t>
      </w:r>
      <w:r w:rsidR="00AE0D27">
        <w:t xml:space="preserve">and all students enrolled in the course are </w:t>
      </w:r>
      <w:r w:rsidR="0041718B">
        <w:t>expect</w:t>
      </w:r>
      <w:r w:rsidR="00241FCF">
        <w:t>ed to take the test.  Indiana state colleges and universities (and lots of other schools) will give college credit for scores of 3, 4, or 5.</w:t>
      </w:r>
    </w:p>
    <w:p w:rsidR="00F36787" w:rsidRDefault="00F36787" w:rsidP="009251BA">
      <w:pPr>
        <w:spacing w:after="0"/>
      </w:pPr>
    </w:p>
    <w:p w:rsidR="00F36787" w:rsidRDefault="00F36787" w:rsidP="009251BA">
      <w:pPr>
        <w:spacing w:after="0"/>
        <w:rPr>
          <w:b/>
        </w:rPr>
      </w:pPr>
      <w:r>
        <w:rPr>
          <w:b/>
        </w:rPr>
        <w:t>Lab</w:t>
      </w:r>
    </w:p>
    <w:p w:rsidR="00F36787" w:rsidRPr="00F36787" w:rsidRDefault="00F36787" w:rsidP="009251BA">
      <w:pPr>
        <w:spacing w:after="0"/>
      </w:pPr>
      <w:r>
        <w:t>A rigorous lab component is crucial for the understanding of environmental science.  Students will be expected to take part in a variety of field exercises along with lab work in the classroom.  Qualitative and quantitative analyses are both very important when</w:t>
      </w:r>
      <w:r w:rsidR="00534298">
        <w:t xml:space="preserve"> studying environmental science and will be utilized when collecting data in the field as well as in the classroom (</w:t>
      </w:r>
      <w:proofErr w:type="spellStart"/>
      <w:r w:rsidR="00534298">
        <w:t>ie</w:t>
      </w:r>
      <w:proofErr w:type="spellEnd"/>
      <w:r w:rsidR="00534298">
        <w:t>. water analysis and soil analysis).</w:t>
      </w:r>
      <w:r>
        <w:t xml:space="preserve">  Students are expected to practice all components of the scientific method and principles</w:t>
      </w:r>
      <w:r w:rsidR="00534298">
        <w:t xml:space="preserve"> as a routine aspect of all labs and field exercises in order to develop higher order thinking skills</w:t>
      </w:r>
      <w:r>
        <w:t>.  Mathematical analysis of data is important when comprehending results and drawing conclusions from the data.  Students are expected to be proficient in solving algebraic equations.</w:t>
      </w:r>
    </w:p>
    <w:p w:rsidR="00EA416E" w:rsidRPr="007344F7" w:rsidRDefault="00EA416E" w:rsidP="009251BA">
      <w:pPr>
        <w:spacing w:after="0"/>
        <w:rPr>
          <w:sz w:val="12"/>
        </w:rPr>
      </w:pPr>
    </w:p>
    <w:p w:rsidR="001576E9" w:rsidRDefault="001576E9" w:rsidP="009251BA">
      <w:pPr>
        <w:spacing w:after="0"/>
      </w:pPr>
      <w:r>
        <w:rPr>
          <w:b/>
        </w:rPr>
        <w:t>Binder</w:t>
      </w:r>
    </w:p>
    <w:p w:rsidR="001576E9" w:rsidRDefault="001576E9" w:rsidP="009251BA">
      <w:pPr>
        <w:spacing w:after="0"/>
      </w:pPr>
      <w:r>
        <w:t>Occasionally a college or university will ask to see your classwork before giving credit for the course.  Keep all your work-in-progress</w:t>
      </w:r>
      <w:r w:rsidR="00216ECD">
        <w:t xml:space="preserve">, completed work, </w:t>
      </w:r>
      <w:r>
        <w:t>and your notebook in your binde</w:t>
      </w:r>
      <w:r w:rsidR="00216ECD">
        <w:t>r</w:t>
      </w:r>
      <w:r>
        <w:t xml:space="preserve">.    </w:t>
      </w:r>
    </w:p>
    <w:p w:rsidR="00214A57" w:rsidRPr="007344F7" w:rsidRDefault="00214A57" w:rsidP="009251BA">
      <w:pPr>
        <w:spacing w:after="0"/>
        <w:rPr>
          <w:sz w:val="12"/>
        </w:rPr>
      </w:pPr>
    </w:p>
    <w:p w:rsidR="007344F7" w:rsidRPr="007344F7" w:rsidRDefault="007344F7" w:rsidP="007344F7">
      <w:pPr>
        <w:autoSpaceDE w:val="0"/>
        <w:autoSpaceDN w:val="0"/>
        <w:adjustRightInd w:val="0"/>
        <w:spacing w:after="80" w:line="240" w:lineRule="auto"/>
        <w:rPr>
          <w:rFonts w:cstheme="minorHAnsi"/>
          <w:color w:val="000000"/>
          <w:szCs w:val="18"/>
        </w:rPr>
      </w:pPr>
      <w:r>
        <w:rPr>
          <w:rFonts w:cstheme="minorHAnsi"/>
          <w:b/>
          <w:bCs/>
          <w:color w:val="000000"/>
          <w:szCs w:val="18"/>
        </w:rPr>
        <w:t xml:space="preserve">Academic Dishonesty </w:t>
      </w:r>
      <w:r>
        <w:rPr>
          <w:rFonts w:cstheme="minorHAnsi"/>
          <w:bCs/>
          <w:color w:val="000000"/>
          <w:szCs w:val="18"/>
        </w:rPr>
        <w:t>(from the student handbook)</w:t>
      </w:r>
    </w:p>
    <w:p w:rsidR="007344F7" w:rsidRPr="007344F7" w:rsidRDefault="007344F7" w:rsidP="007344F7">
      <w:pPr>
        <w:rPr>
          <w:sz w:val="28"/>
        </w:rPr>
      </w:pPr>
      <w:r w:rsidRPr="007344F7">
        <w:t xml:space="preserve">Cheating and plagiarism compromise the integrity and character of students and does not align with the mission and philosophy of CHS. Academic dishonesty occurs when a student engages in any behavior or uses any unauthorized device (including but not limited to cell phones, calculators, and other electronic devices) which gives the student an unfair advantage or represents another person’s work as his/her own. Examples of these </w:t>
      </w:r>
      <w:r w:rsidRPr="007344F7">
        <w:lastRenderedPageBreak/>
        <w:t xml:space="preserve">behaviors include, but are not limited to plagiarism, talking during assessments, using cheat sheets (paper or electronic), looking at or copying another student’s work, and/or relaying information to students in other classes </w:t>
      </w:r>
      <w:r>
        <w:t>about specific information cov</w:t>
      </w:r>
      <w:r w:rsidRPr="007344F7">
        <w:t xml:space="preserve">ered in that class. The penalty for cheating will follow the </w:t>
      </w:r>
      <w:r>
        <w:rPr>
          <w:i/>
          <w:iCs/>
        </w:rPr>
        <w:t>Sequence of Disciplinary Pro</w:t>
      </w:r>
      <w:r w:rsidRPr="007344F7">
        <w:rPr>
          <w:i/>
          <w:iCs/>
        </w:rPr>
        <w:t xml:space="preserve">cedure </w:t>
      </w:r>
      <w:r w:rsidRPr="007344F7">
        <w:t xml:space="preserve">as outlined in the student handbook. </w:t>
      </w:r>
    </w:p>
    <w:p w:rsidR="001A676C" w:rsidRDefault="007344F7" w:rsidP="00241FCF">
      <w:pPr>
        <w:spacing w:after="0"/>
      </w:pPr>
      <w:r>
        <w:t>To avoid any question of plagiarism always use only your own words! A</w:t>
      </w:r>
      <w:r w:rsidR="00192383">
        <w:t>ll sources for all assignments must be cited.</w:t>
      </w:r>
      <w:r w:rsidR="008D7AFA">
        <w:t xml:space="preserve"> MLA or APA are both acceptable. </w:t>
      </w:r>
      <w:r w:rsidR="00192383">
        <w:t xml:space="preserve"> Read the </w:t>
      </w:r>
      <w:r w:rsidR="008D7AFA">
        <w:t>last page</w:t>
      </w:r>
      <w:r w:rsidR="00192383">
        <w:t xml:space="preserve"> for more information on plagiarism.</w:t>
      </w:r>
    </w:p>
    <w:p w:rsidR="003C27F1" w:rsidRDefault="003C27F1" w:rsidP="00241FCF">
      <w:pPr>
        <w:spacing w:after="0"/>
      </w:pPr>
    </w:p>
    <w:p w:rsidR="003C27F1" w:rsidRPr="003C27F1" w:rsidRDefault="003C27F1" w:rsidP="00241FCF">
      <w:pPr>
        <w:spacing w:after="0"/>
        <w:rPr>
          <w:b/>
        </w:rPr>
      </w:pPr>
      <w:r>
        <w:rPr>
          <w:b/>
        </w:rPr>
        <w:t>*(</w:t>
      </w:r>
      <w:r w:rsidRPr="003C27F1">
        <w:rPr>
          <w:b/>
        </w:rPr>
        <w:t>Dates for exams are subject to change</w:t>
      </w:r>
      <w:r>
        <w:rPr>
          <w:b/>
        </w:rPr>
        <w:t>)</w:t>
      </w:r>
    </w:p>
    <w:p w:rsidR="008526E6" w:rsidRPr="008526E6" w:rsidRDefault="00560658" w:rsidP="00241FCF">
      <w:pPr>
        <w:spacing w:after="0"/>
        <w:rPr>
          <w:b/>
          <w:sz w:val="10"/>
        </w:rPr>
      </w:pPr>
      <w:r w:rsidRPr="00560658">
        <w:rPr>
          <w:b/>
        </w:rPr>
        <w:t>Course</w:t>
      </w:r>
      <w:r w:rsidR="00241FCF">
        <w:rPr>
          <w:b/>
        </w:rPr>
        <w:t xml:space="preserve"> Timeline</w:t>
      </w:r>
      <w:r w:rsidR="007E7C67">
        <w:rPr>
          <w:b/>
        </w:rPr>
        <w:t xml:space="preserve"> – Semester I</w:t>
      </w:r>
    </w:p>
    <w:tbl>
      <w:tblPr>
        <w:tblStyle w:val="TableGrid"/>
        <w:tblW w:w="5149" w:type="dxa"/>
        <w:jc w:val="center"/>
        <w:tblLook w:val="04A0" w:firstRow="1" w:lastRow="0" w:firstColumn="1" w:lastColumn="0" w:noHBand="0" w:noVBand="1"/>
      </w:tblPr>
      <w:tblGrid>
        <w:gridCol w:w="1369"/>
        <w:gridCol w:w="3780"/>
      </w:tblGrid>
      <w:tr w:rsidR="00D31AC0" w:rsidRPr="000B4220" w:rsidTr="00D31AC0">
        <w:trPr>
          <w:trHeight w:val="331"/>
          <w:jc w:val="center"/>
        </w:trPr>
        <w:tc>
          <w:tcPr>
            <w:tcW w:w="1369" w:type="dxa"/>
            <w:shd w:val="clear" w:color="auto" w:fill="BFBFBF" w:themeFill="background1" w:themeFillShade="BF"/>
            <w:vAlign w:val="center"/>
          </w:tcPr>
          <w:p w:rsidR="00D31AC0" w:rsidRPr="000B4220" w:rsidRDefault="00D31AC0" w:rsidP="007344F7">
            <w:pPr>
              <w:jc w:val="center"/>
              <w:rPr>
                <w:b/>
                <w:sz w:val="21"/>
                <w:szCs w:val="21"/>
              </w:rPr>
            </w:pPr>
            <w:r w:rsidRPr="000B4220">
              <w:rPr>
                <w:b/>
                <w:sz w:val="21"/>
                <w:szCs w:val="21"/>
              </w:rPr>
              <w:t>CHAPTER</w:t>
            </w:r>
          </w:p>
        </w:tc>
        <w:tc>
          <w:tcPr>
            <w:tcW w:w="3780" w:type="dxa"/>
            <w:shd w:val="clear" w:color="auto" w:fill="BFBFBF" w:themeFill="background1" w:themeFillShade="BF"/>
            <w:vAlign w:val="center"/>
          </w:tcPr>
          <w:p w:rsidR="00D31AC0" w:rsidRPr="000B4220" w:rsidRDefault="00D31AC0" w:rsidP="007344F7">
            <w:pPr>
              <w:jc w:val="center"/>
              <w:rPr>
                <w:b/>
                <w:sz w:val="21"/>
                <w:szCs w:val="21"/>
              </w:rPr>
            </w:pPr>
            <w:bookmarkStart w:id="0" w:name="_GoBack"/>
            <w:bookmarkEnd w:id="0"/>
            <w:r w:rsidRPr="000B4220">
              <w:rPr>
                <w:b/>
                <w:sz w:val="21"/>
                <w:szCs w:val="21"/>
              </w:rPr>
              <w:t>TOPIC</w:t>
            </w:r>
          </w:p>
        </w:tc>
      </w:tr>
      <w:tr w:rsidR="00D31AC0" w:rsidRPr="000B4220" w:rsidTr="00D31AC0">
        <w:trPr>
          <w:trHeight w:val="331"/>
          <w:jc w:val="center"/>
        </w:trPr>
        <w:tc>
          <w:tcPr>
            <w:tcW w:w="1369" w:type="dxa"/>
            <w:vAlign w:val="center"/>
          </w:tcPr>
          <w:p w:rsidR="00D31AC0" w:rsidRPr="000B4220" w:rsidRDefault="00D31AC0" w:rsidP="00E43A49">
            <w:pPr>
              <w:jc w:val="center"/>
              <w:rPr>
                <w:sz w:val="21"/>
                <w:szCs w:val="21"/>
              </w:rPr>
            </w:pPr>
            <w:r w:rsidRPr="000B4220">
              <w:rPr>
                <w:sz w:val="21"/>
                <w:szCs w:val="21"/>
              </w:rPr>
              <w:t>1</w:t>
            </w:r>
          </w:p>
        </w:tc>
        <w:tc>
          <w:tcPr>
            <w:tcW w:w="3780" w:type="dxa"/>
            <w:vAlign w:val="center"/>
          </w:tcPr>
          <w:p w:rsidR="00D31AC0" w:rsidRPr="000B4220" w:rsidRDefault="00D31AC0" w:rsidP="00E43A49">
            <w:pPr>
              <w:jc w:val="center"/>
              <w:rPr>
                <w:sz w:val="21"/>
                <w:szCs w:val="21"/>
              </w:rPr>
            </w:pPr>
            <w:r w:rsidRPr="000B4220">
              <w:rPr>
                <w:sz w:val="21"/>
                <w:szCs w:val="21"/>
              </w:rPr>
              <w:t>Studying the State of Our Earth</w:t>
            </w:r>
          </w:p>
        </w:tc>
      </w:tr>
      <w:tr w:rsidR="00D31AC0" w:rsidRPr="000B4220" w:rsidTr="00D31AC0">
        <w:trPr>
          <w:trHeight w:val="331"/>
          <w:jc w:val="center"/>
        </w:trPr>
        <w:tc>
          <w:tcPr>
            <w:tcW w:w="1369" w:type="dxa"/>
            <w:vAlign w:val="center"/>
          </w:tcPr>
          <w:p w:rsidR="00D31AC0" w:rsidRPr="000B4220" w:rsidRDefault="00D31AC0" w:rsidP="00E43A49">
            <w:pPr>
              <w:jc w:val="center"/>
              <w:rPr>
                <w:sz w:val="21"/>
                <w:szCs w:val="21"/>
              </w:rPr>
            </w:pPr>
            <w:r w:rsidRPr="000B4220">
              <w:rPr>
                <w:sz w:val="21"/>
                <w:szCs w:val="21"/>
              </w:rPr>
              <w:t>2</w:t>
            </w:r>
          </w:p>
        </w:tc>
        <w:tc>
          <w:tcPr>
            <w:tcW w:w="3780" w:type="dxa"/>
            <w:vAlign w:val="center"/>
          </w:tcPr>
          <w:p w:rsidR="00D31AC0" w:rsidRPr="000B4220" w:rsidRDefault="00D31AC0" w:rsidP="00E43A49">
            <w:pPr>
              <w:jc w:val="center"/>
              <w:rPr>
                <w:sz w:val="21"/>
                <w:szCs w:val="21"/>
              </w:rPr>
            </w:pPr>
            <w:r w:rsidRPr="000B4220">
              <w:rPr>
                <w:sz w:val="21"/>
                <w:szCs w:val="21"/>
              </w:rPr>
              <w:t>Environmental Systems</w:t>
            </w:r>
          </w:p>
        </w:tc>
      </w:tr>
      <w:tr w:rsidR="00D31AC0" w:rsidRPr="000B4220" w:rsidTr="00D31AC0">
        <w:trPr>
          <w:trHeight w:val="331"/>
          <w:jc w:val="center"/>
        </w:trPr>
        <w:tc>
          <w:tcPr>
            <w:tcW w:w="1369" w:type="dxa"/>
            <w:vAlign w:val="center"/>
          </w:tcPr>
          <w:p w:rsidR="00D31AC0" w:rsidRPr="000B4220" w:rsidRDefault="00D31AC0" w:rsidP="00E43A49">
            <w:pPr>
              <w:jc w:val="center"/>
              <w:rPr>
                <w:sz w:val="21"/>
                <w:szCs w:val="21"/>
              </w:rPr>
            </w:pPr>
            <w:r w:rsidRPr="000B4220">
              <w:rPr>
                <w:sz w:val="21"/>
                <w:szCs w:val="21"/>
              </w:rPr>
              <w:t>4</w:t>
            </w:r>
          </w:p>
        </w:tc>
        <w:tc>
          <w:tcPr>
            <w:tcW w:w="3780" w:type="dxa"/>
            <w:vAlign w:val="center"/>
          </w:tcPr>
          <w:p w:rsidR="00D31AC0" w:rsidRPr="000B4220" w:rsidRDefault="00D31AC0" w:rsidP="00E43A49">
            <w:pPr>
              <w:jc w:val="center"/>
              <w:rPr>
                <w:sz w:val="21"/>
                <w:szCs w:val="21"/>
              </w:rPr>
            </w:pPr>
            <w:r w:rsidRPr="000B4220">
              <w:rPr>
                <w:sz w:val="21"/>
                <w:szCs w:val="21"/>
              </w:rPr>
              <w:t>Global Climates and Biomes</w:t>
            </w:r>
          </w:p>
        </w:tc>
      </w:tr>
      <w:tr w:rsidR="00D31AC0" w:rsidRPr="000B4220" w:rsidTr="00D31AC0">
        <w:trPr>
          <w:trHeight w:val="331"/>
          <w:jc w:val="center"/>
        </w:trPr>
        <w:tc>
          <w:tcPr>
            <w:tcW w:w="1369" w:type="dxa"/>
            <w:vAlign w:val="center"/>
          </w:tcPr>
          <w:p w:rsidR="00D31AC0" w:rsidRPr="000B4220" w:rsidRDefault="00D31AC0" w:rsidP="00E43A49">
            <w:pPr>
              <w:jc w:val="center"/>
              <w:rPr>
                <w:sz w:val="21"/>
                <w:szCs w:val="21"/>
              </w:rPr>
            </w:pPr>
            <w:r w:rsidRPr="000B4220">
              <w:rPr>
                <w:sz w:val="21"/>
                <w:szCs w:val="21"/>
              </w:rPr>
              <w:t>9</w:t>
            </w:r>
          </w:p>
        </w:tc>
        <w:tc>
          <w:tcPr>
            <w:tcW w:w="3780" w:type="dxa"/>
            <w:vAlign w:val="center"/>
          </w:tcPr>
          <w:p w:rsidR="00D31AC0" w:rsidRPr="000B4220" w:rsidRDefault="00D31AC0" w:rsidP="00E43A49">
            <w:pPr>
              <w:jc w:val="center"/>
              <w:rPr>
                <w:sz w:val="21"/>
                <w:szCs w:val="21"/>
              </w:rPr>
            </w:pPr>
            <w:r w:rsidRPr="000B4220">
              <w:rPr>
                <w:sz w:val="21"/>
                <w:szCs w:val="21"/>
              </w:rPr>
              <w:t xml:space="preserve">Water Resources </w:t>
            </w:r>
          </w:p>
        </w:tc>
      </w:tr>
      <w:tr w:rsidR="00D31AC0" w:rsidRPr="000B4220" w:rsidTr="00D31AC0">
        <w:trPr>
          <w:trHeight w:val="331"/>
          <w:jc w:val="center"/>
        </w:trPr>
        <w:tc>
          <w:tcPr>
            <w:tcW w:w="1369" w:type="dxa"/>
            <w:vAlign w:val="center"/>
          </w:tcPr>
          <w:p w:rsidR="00D31AC0" w:rsidRPr="000B4220" w:rsidRDefault="00D31AC0" w:rsidP="00E43A49">
            <w:pPr>
              <w:jc w:val="center"/>
              <w:rPr>
                <w:sz w:val="21"/>
                <w:szCs w:val="21"/>
              </w:rPr>
            </w:pPr>
            <w:r w:rsidRPr="000B4220">
              <w:rPr>
                <w:sz w:val="21"/>
                <w:szCs w:val="21"/>
              </w:rPr>
              <w:t>8</w:t>
            </w:r>
          </w:p>
        </w:tc>
        <w:tc>
          <w:tcPr>
            <w:tcW w:w="3780" w:type="dxa"/>
            <w:vAlign w:val="center"/>
          </w:tcPr>
          <w:p w:rsidR="00D31AC0" w:rsidRPr="000B4220" w:rsidRDefault="00D31AC0" w:rsidP="00E43A49">
            <w:pPr>
              <w:jc w:val="center"/>
              <w:rPr>
                <w:sz w:val="21"/>
                <w:szCs w:val="21"/>
              </w:rPr>
            </w:pPr>
            <w:r w:rsidRPr="000B4220">
              <w:rPr>
                <w:sz w:val="21"/>
                <w:szCs w:val="21"/>
              </w:rPr>
              <w:t>Earth Systems</w:t>
            </w:r>
          </w:p>
        </w:tc>
      </w:tr>
      <w:tr w:rsidR="00D31AC0" w:rsidRPr="000B4220" w:rsidTr="00D31AC0">
        <w:trPr>
          <w:trHeight w:val="331"/>
          <w:jc w:val="center"/>
        </w:trPr>
        <w:tc>
          <w:tcPr>
            <w:tcW w:w="1369" w:type="dxa"/>
            <w:shd w:val="clear" w:color="auto" w:fill="F2F2F2" w:themeFill="background1" w:themeFillShade="F2"/>
            <w:vAlign w:val="center"/>
          </w:tcPr>
          <w:p w:rsidR="00D31AC0" w:rsidRPr="000B4220" w:rsidRDefault="00D31AC0" w:rsidP="00E43A49">
            <w:pPr>
              <w:jc w:val="center"/>
              <w:rPr>
                <w:b/>
                <w:sz w:val="21"/>
                <w:szCs w:val="21"/>
              </w:rPr>
            </w:pPr>
            <w:r w:rsidRPr="000B4220">
              <w:rPr>
                <w:b/>
                <w:sz w:val="21"/>
                <w:szCs w:val="21"/>
              </w:rPr>
              <w:t>1, 2, 4, 8, 9</w:t>
            </w:r>
          </w:p>
        </w:tc>
        <w:tc>
          <w:tcPr>
            <w:tcW w:w="3780" w:type="dxa"/>
            <w:shd w:val="clear" w:color="auto" w:fill="F2F2F2" w:themeFill="background1" w:themeFillShade="F2"/>
            <w:vAlign w:val="center"/>
          </w:tcPr>
          <w:p w:rsidR="00D31AC0" w:rsidRPr="000B4220" w:rsidRDefault="00D31AC0" w:rsidP="00E43A49">
            <w:pPr>
              <w:jc w:val="center"/>
              <w:rPr>
                <w:b/>
                <w:sz w:val="21"/>
                <w:szCs w:val="21"/>
              </w:rPr>
            </w:pPr>
            <w:r w:rsidRPr="000B4220">
              <w:rPr>
                <w:b/>
                <w:sz w:val="21"/>
                <w:szCs w:val="21"/>
              </w:rPr>
              <w:t>Earth Systems and Resources</w:t>
            </w:r>
          </w:p>
        </w:tc>
      </w:tr>
      <w:tr w:rsidR="00D31AC0" w:rsidRPr="000B4220" w:rsidTr="00D31AC0">
        <w:trPr>
          <w:trHeight w:val="331"/>
          <w:jc w:val="center"/>
        </w:trPr>
        <w:tc>
          <w:tcPr>
            <w:tcW w:w="1369" w:type="dxa"/>
            <w:vAlign w:val="center"/>
          </w:tcPr>
          <w:p w:rsidR="00D31AC0" w:rsidRPr="000B4220" w:rsidRDefault="00D31AC0" w:rsidP="00E43A49">
            <w:pPr>
              <w:jc w:val="center"/>
              <w:rPr>
                <w:sz w:val="21"/>
                <w:szCs w:val="21"/>
              </w:rPr>
            </w:pPr>
            <w:r w:rsidRPr="000B4220">
              <w:rPr>
                <w:sz w:val="21"/>
                <w:szCs w:val="21"/>
              </w:rPr>
              <w:t>3</w:t>
            </w:r>
          </w:p>
        </w:tc>
        <w:tc>
          <w:tcPr>
            <w:tcW w:w="3780" w:type="dxa"/>
            <w:vAlign w:val="center"/>
          </w:tcPr>
          <w:p w:rsidR="00D31AC0" w:rsidRPr="000B4220" w:rsidRDefault="00D31AC0" w:rsidP="00E43A49">
            <w:pPr>
              <w:jc w:val="center"/>
              <w:rPr>
                <w:sz w:val="21"/>
                <w:szCs w:val="21"/>
              </w:rPr>
            </w:pPr>
            <w:r w:rsidRPr="000B4220">
              <w:rPr>
                <w:sz w:val="21"/>
                <w:szCs w:val="21"/>
              </w:rPr>
              <w:t>Ecosystem Ecology</w:t>
            </w:r>
          </w:p>
        </w:tc>
      </w:tr>
      <w:tr w:rsidR="00D31AC0" w:rsidRPr="000B4220" w:rsidTr="00D31AC0">
        <w:trPr>
          <w:trHeight w:val="331"/>
          <w:jc w:val="center"/>
        </w:trPr>
        <w:tc>
          <w:tcPr>
            <w:tcW w:w="1369" w:type="dxa"/>
            <w:vAlign w:val="center"/>
          </w:tcPr>
          <w:p w:rsidR="00D31AC0" w:rsidRPr="000B4220" w:rsidRDefault="00D31AC0" w:rsidP="00E43A49">
            <w:pPr>
              <w:jc w:val="center"/>
              <w:rPr>
                <w:sz w:val="21"/>
                <w:szCs w:val="21"/>
              </w:rPr>
            </w:pPr>
            <w:r w:rsidRPr="000B4220">
              <w:rPr>
                <w:sz w:val="21"/>
                <w:szCs w:val="21"/>
              </w:rPr>
              <w:t>5</w:t>
            </w:r>
          </w:p>
        </w:tc>
        <w:tc>
          <w:tcPr>
            <w:tcW w:w="3780" w:type="dxa"/>
            <w:vAlign w:val="center"/>
          </w:tcPr>
          <w:p w:rsidR="00D31AC0" w:rsidRPr="000B4220" w:rsidRDefault="00D31AC0" w:rsidP="00E43A49">
            <w:pPr>
              <w:jc w:val="center"/>
              <w:rPr>
                <w:sz w:val="21"/>
                <w:szCs w:val="21"/>
              </w:rPr>
            </w:pPr>
            <w:r w:rsidRPr="000B4220">
              <w:rPr>
                <w:sz w:val="21"/>
                <w:szCs w:val="21"/>
              </w:rPr>
              <w:t>Evolution of Biodiversity</w:t>
            </w:r>
          </w:p>
        </w:tc>
      </w:tr>
      <w:tr w:rsidR="00D31AC0" w:rsidRPr="000B4220" w:rsidTr="00D31AC0">
        <w:trPr>
          <w:trHeight w:val="331"/>
          <w:jc w:val="center"/>
        </w:trPr>
        <w:tc>
          <w:tcPr>
            <w:tcW w:w="1369" w:type="dxa"/>
            <w:shd w:val="clear" w:color="auto" w:fill="F2F2F2" w:themeFill="background1" w:themeFillShade="F2"/>
            <w:vAlign w:val="center"/>
          </w:tcPr>
          <w:p w:rsidR="00D31AC0" w:rsidRPr="000B4220" w:rsidRDefault="00D31AC0" w:rsidP="00E43A49">
            <w:pPr>
              <w:jc w:val="center"/>
              <w:rPr>
                <w:b/>
                <w:sz w:val="21"/>
                <w:szCs w:val="21"/>
              </w:rPr>
            </w:pPr>
            <w:r>
              <w:rPr>
                <w:b/>
                <w:sz w:val="21"/>
                <w:szCs w:val="21"/>
              </w:rPr>
              <w:t>3,</w:t>
            </w:r>
            <w:r w:rsidRPr="000B4220">
              <w:rPr>
                <w:b/>
                <w:sz w:val="21"/>
                <w:szCs w:val="21"/>
              </w:rPr>
              <w:t xml:space="preserve"> 5</w:t>
            </w:r>
          </w:p>
        </w:tc>
        <w:tc>
          <w:tcPr>
            <w:tcW w:w="3780" w:type="dxa"/>
            <w:shd w:val="clear" w:color="auto" w:fill="F2F2F2" w:themeFill="background1" w:themeFillShade="F2"/>
            <w:vAlign w:val="center"/>
          </w:tcPr>
          <w:p w:rsidR="00D31AC0" w:rsidRPr="000B4220" w:rsidRDefault="00D31AC0" w:rsidP="00E43A49">
            <w:pPr>
              <w:jc w:val="center"/>
              <w:rPr>
                <w:b/>
                <w:sz w:val="21"/>
                <w:szCs w:val="21"/>
              </w:rPr>
            </w:pPr>
            <w:r w:rsidRPr="000B4220">
              <w:rPr>
                <w:b/>
                <w:sz w:val="21"/>
                <w:szCs w:val="21"/>
              </w:rPr>
              <w:t>The Living World</w:t>
            </w:r>
          </w:p>
        </w:tc>
      </w:tr>
      <w:tr w:rsidR="00D31AC0" w:rsidRPr="000B4220" w:rsidTr="00D31AC0">
        <w:trPr>
          <w:trHeight w:val="331"/>
          <w:jc w:val="center"/>
        </w:trPr>
        <w:tc>
          <w:tcPr>
            <w:tcW w:w="1369" w:type="dxa"/>
            <w:vAlign w:val="center"/>
          </w:tcPr>
          <w:p w:rsidR="00D31AC0" w:rsidRPr="000B4220" w:rsidRDefault="00D31AC0" w:rsidP="00E43A49">
            <w:pPr>
              <w:jc w:val="center"/>
              <w:rPr>
                <w:sz w:val="21"/>
                <w:szCs w:val="21"/>
              </w:rPr>
            </w:pPr>
            <w:r w:rsidRPr="000B4220">
              <w:rPr>
                <w:sz w:val="21"/>
                <w:szCs w:val="21"/>
              </w:rPr>
              <w:t>6</w:t>
            </w:r>
          </w:p>
        </w:tc>
        <w:tc>
          <w:tcPr>
            <w:tcW w:w="3780" w:type="dxa"/>
            <w:vAlign w:val="center"/>
          </w:tcPr>
          <w:p w:rsidR="00D31AC0" w:rsidRPr="000B4220" w:rsidRDefault="00D31AC0" w:rsidP="00E43A49">
            <w:pPr>
              <w:jc w:val="center"/>
              <w:rPr>
                <w:sz w:val="21"/>
                <w:szCs w:val="21"/>
              </w:rPr>
            </w:pPr>
            <w:r w:rsidRPr="000B4220">
              <w:rPr>
                <w:sz w:val="21"/>
                <w:szCs w:val="21"/>
              </w:rPr>
              <w:t>Population and Community Ecology</w:t>
            </w:r>
          </w:p>
        </w:tc>
      </w:tr>
      <w:tr w:rsidR="00D31AC0" w:rsidRPr="000B4220" w:rsidTr="00D31AC0">
        <w:trPr>
          <w:trHeight w:val="331"/>
          <w:jc w:val="center"/>
        </w:trPr>
        <w:tc>
          <w:tcPr>
            <w:tcW w:w="1369" w:type="dxa"/>
            <w:vAlign w:val="center"/>
          </w:tcPr>
          <w:p w:rsidR="00D31AC0" w:rsidRPr="000B4220" w:rsidRDefault="00D31AC0" w:rsidP="00E43A49">
            <w:pPr>
              <w:jc w:val="center"/>
              <w:rPr>
                <w:sz w:val="21"/>
                <w:szCs w:val="21"/>
              </w:rPr>
            </w:pPr>
            <w:r w:rsidRPr="000B4220">
              <w:rPr>
                <w:sz w:val="21"/>
                <w:szCs w:val="21"/>
              </w:rPr>
              <w:t>7</w:t>
            </w:r>
          </w:p>
        </w:tc>
        <w:tc>
          <w:tcPr>
            <w:tcW w:w="3780" w:type="dxa"/>
            <w:vAlign w:val="center"/>
          </w:tcPr>
          <w:p w:rsidR="00D31AC0" w:rsidRPr="000B4220" w:rsidRDefault="00D31AC0" w:rsidP="00E43A49">
            <w:pPr>
              <w:jc w:val="center"/>
              <w:rPr>
                <w:sz w:val="21"/>
                <w:szCs w:val="21"/>
              </w:rPr>
            </w:pPr>
            <w:r w:rsidRPr="000B4220">
              <w:rPr>
                <w:sz w:val="21"/>
                <w:szCs w:val="21"/>
              </w:rPr>
              <w:t>The Human Population</w:t>
            </w:r>
          </w:p>
        </w:tc>
      </w:tr>
      <w:tr w:rsidR="00D31AC0" w:rsidRPr="000B4220" w:rsidTr="00D31AC0">
        <w:trPr>
          <w:trHeight w:val="331"/>
          <w:jc w:val="center"/>
        </w:trPr>
        <w:tc>
          <w:tcPr>
            <w:tcW w:w="1369" w:type="dxa"/>
            <w:tcBorders>
              <w:bottom w:val="single" w:sz="4" w:space="0" w:color="auto"/>
            </w:tcBorders>
            <w:shd w:val="clear" w:color="auto" w:fill="F2F2F2" w:themeFill="background1" w:themeFillShade="F2"/>
            <w:vAlign w:val="center"/>
          </w:tcPr>
          <w:p w:rsidR="00D31AC0" w:rsidRPr="000B4220" w:rsidRDefault="00D31AC0" w:rsidP="00E43A49">
            <w:pPr>
              <w:jc w:val="center"/>
              <w:rPr>
                <w:b/>
                <w:sz w:val="21"/>
                <w:szCs w:val="21"/>
              </w:rPr>
            </w:pPr>
            <w:r w:rsidRPr="000B4220">
              <w:rPr>
                <w:b/>
                <w:sz w:val="21"/>
                <w:szCs w:val="21"/>
              </w:rPr>
              <w:t>6, 7</w:t>
            </w:r>
          </w:p>
        </w:tc>
        <w:tc>
          <w:tcPr>
            <w:tcW w:w="3780" w:type="dxa"/>
            <w:tcBorders>
              <w:bottom w:val="single" w:sz="4" w:space="0" w:color="auto"/>
            </w:tcBorders>
            <w:shd w:val="clear" w:color="auto" w:fill="F2F2F2" w:themeFill="background1" w:themeFillShade="F2"/>
            <w:vAlign w:val="center"/>
          </w:tcPr>
          <w:p w:rsidR="00D31AC0" w:rsidRPr="000B4220" w:rsidRDefault="00D31AC0" w:rsidP="00E43A49">
            <w:pPr>
              <w:jc w:val="center"/>
              <w:rPr>
                <w:b/>
                <w:sz w:val="21"/>
                <w:szCs w:val="21"/>
              </w:rPr>
            </w:pPr>
            <w:r w:rsidRPr="000B4220">
              <w:rPr>
                <w:b/>
                <w:sz w:val="21"/>
                <w:szCs w:val="21"/>
              </w:rPr>
              <w:t>Population</w:t>
            </w:r>
          </w:p>
        </w:tc>
      </w:tr>
      <w:tr w:rsidR="00D31AC0" w:rsidRPr="000B4220" w:rsidTr="00D31AC0">
        <w:trPr>
          <w:trHeight w:val="331"/>
          <w:jc w:val="center"/>
        </w:trPr>
        <w:tc>
          <w:tcPr>
            <w:tcW w:w="1369" w:type="dxa"/>
            <w:tcBorders>
              <w:bottom w:val="single" w:sz="4" w:space="0" w:color="auto"/>
            </w:tcBorders>
            <w:vAlign w:val="center"/>
          </w:tcPr>
          <w:p w:rsidR="00D31AC0" w:rsidRPr="000B4220" w:rsidRDefault="00D31AC0" w:rsidP="00E43A49">
            <w:pPr>
              <w:jc w:val="center"/>
              <w:rPr>
                <w:sz w:val="21"/>
                <w:szCs w:val="21"/>
              </w:rPr>
            </w:pPr>
            <w:r w:rsidRPr="000B4220">
              <w:rPr>
                <w:sz w:val="21"/>
                <w:szCs w:val="21"/>
              </w:rPr>
              <w:t>Review 8</w:t>
            </w:r>
          </w:p>
        </w:tc>
        <w:tc>
          <w:tcPr>
            <w:tcW w:w="3780" w:type="dxa"/>
            <w:tcBorders>
              <w:bottom w:val="single" w:sz="4" w:space="0" w:color="auto"/>
            </w:tcBorders>
            <w:vAlign w:val="center"/>
          </w:tcPr>
          <w:p w:rsidR="00D31AC0" w:rsidRPr="000B4220" w:rsidRDefault="00D31AC0" w:rsidP="00E43A49">
            <w:pPr>
              <w:jc w:val="center"/>
              <w:rPr>
                <w:sz w:val="21"/>
                <w:szCs w:val="21"/>
              </w:rPr>
            </w:pPr>
            <w:r w:rsidRPr="000B4220">
              <w:rPr>
                <w:sz w:val="21"/>
                <w:szCs w:val="21"/>
              </w:rPr>
              <w:t>Earth Systems</w:t>
            </w:r>
          </w:p>
        </w:tc>
      </w:tr>
      <w:tr w:rsidR="00D31AC0" w:rsidRPr="000B4220" w:rsidTr="00D31AC0">
        <w:trPr>
          <w:trHeight w:val="331"/>
          <w:jc w:val="center"/>
        </w:trPr>
        <w:tc>
          <w:tcPr>
            <w:tcW w:w="1369" w:type="dxa"/>
            <w:tcBorders>
              <w:bottom w:val="single" w:sz="4" w:space="0" w:color="auto"/>
            </w:tcBorders>
            <w:vAlign w:val="center"/>
          </w:tcPr>
          <w:p w:rsidR="00D31AC0" w:rsidRPr="000B4220" w:rsidRDefault="00D31AC0" w:rsidP="00E43A49">
            <w:pPr>
              <w:jc w:val="center"/>
              <w:rPr>
                <w:sz w:val="21"/>
                <w:szCs w:val="21"/>
              </w:rPr>
            </w:pPr>
            <w:r w:rsidRPr="000B4220">
              <w:rPr>
                <w:sz w:val="21"/>
                <w:szCs w:val="21"/>
              </w:rPr>
              <w:t>10</w:t>
            </w:r>
          </w:p>
        </w:tc>
        <w:tc>
          <w:tcPr>
            <w:tcW w:w="3780" w:type="dxa"/>
            <w:tcBorders>
              <w:bottom w:val="single" w:sz="4" w:space="0" w:color="auto"/>
            </w:tcBorders>
            <w:vAlign w:val="center"/>
          </w:tcPr>
          <w:p w:rsidR="00D31AC0" w:rsidRPr="000B4220" w:rsidRDefault="00D31AC0" w:rsidP="00E43A49">
            <w:pPr>
              <w:jc w:val="center"/>
              <w:rPr>
                <w:sz w:val="21"/>
                <w:szCs w:val="21"/>
              </w:rPr>
            </w:pPr>
            <w:r w:rsidRPr="000B4220">
              <w:rPr>
                <w:sz w:val="21"/>
                <w:szCs w:val="21"/>
              </w:rPr>
              <w:t>Land, Public and Private</w:t>
            </w:r>
          </w:p>
        </w:tc>
      </w:tr>
      <w:tr w:rsidR="00D31AC0" w:rsidRPr="000B4220" w:rsidTr="00D31AC0">
        <w:trPr>
          <w:trHeight w:val="331"/>
          <w:jc w:val="center"/>
        </w:trPr>
        <w:tc>
          <w:tcPr>
            <w:tcW w:w="1369" w:type="dxa"/>
            <w:tcBorders>
              <w:bottom w:val="single" w:sz="4" w:space="0" w:color="auto"/>
            </w:tcBorders>
            <w:vAlign w:val="center"/>
          </w:tcPr>
          <w:p w:rsidR="00D31AC0" w:rsidRPr="000B4220" w:rsidRDefault="00D31AC0" w:rsidP="00E43A49">
            <w:pPr>
              <w:jc w:val="center"/>
              <w:rPr>
                <w:sz w:val="21"/>
                <w:szCs w:val="21"/>
              </w:rPr>
            </w:pPr>
            <w:r w:rsidRPr="000B4220">
              <w:rPr>
                <w:sz w:val="21"/>
                <w:szCs w:val="21"/>
              </w:rPr>
              <w:t>11</w:t>
            </w:r>
          </w:p>
        </w:tc>
        <w:tc>
          <w:tcPr>
            <w:tcW w:w="3780" w:type="dxa"/>
            <w:tcBorders>
              <w:bottom w:val="single" w:sz="4" w:space="0" w:color="auto"/>
            </w:tcBorders>
            <w:vAlign w:val="center"/>
          </w:tcPr>
          <w:p w:rsidR="00D31AC0" w:rsidRPr="000B4220" w:rsidRDefault="00D31AC0" w:rsidP="00E43A49">
            <w:pPr>
              <w:jc w:val="center"/>
              <w:rPr>
                <w:sz w:val="21"/>
                <w:szCs w:val="21"/>
              </w:rPr>
            </w:pPr>
            <w:r w:rsidRPr="000B4220">
              <w:rPr>
                <w:sz w:val="21"/>
                <w:szCs w:val="21"/>
              </w:rPr>
              <w:t>Feeding the World</w:t>
            </w:r>
          </w:p>
        </w:tc>
      </w:tr>
      <w:tr w:rsidR="00D31AC0" w:rsidRPr="000B4220" w:rsidTr="00D31AC0">
        <w:trPr>
          <w:trHeight w:val="331"/>
          <w:jc w:val="center"/>
        </w:trPr>
        <w:tc>
          <w:tcPr>
            <w:tcW w:w="1369" w:type="dxa"/>
            <w:tcBorders>
              <w:bottom w:val="single" w:sz="4" w:space="0" w:color="auto"/>
            </w:tcBorders>
            <w:vAlign w:val="center"/>
          </w:tcPr>
          <w:p w:rsidR="00D31AC0" w:rsidRPr="000B4220" w:rsidRDefault="00D31AC0" w:rsidP="00E43A49">
            <w:pPr>
              <w:jc w:val="center"/>
              <w:rPr>
                <w:sz w:val="21"/>
                <w:szCs w:val="21"/>
              </w:rPr>
            </w:pPr>
            <w:r w:rsidRPr="000B4220">
              <w:rPr>
                <w:sz w:val="21"/>
                <w:szCs w:val="21"/>
              </w:rPr>
              <w:t>20</w:t>
            </w:r>
          </w:p>
        </w:tc>
        <w:tc>
          <w:tcPr>
            <w:tcW w:w="3780" w:type="dxa"/>
            <w:tcBorders>
              <w:bottom w:val="single" w:sz="4" w:space="0" w:color="auto"/>
            </w:tcBorders>
            <w:vAlign w:val="center"/>
          </w:tcPr>
          <w:p w:rsidR="00D31AC0" w:rsidRPr="000B4220" w:rsidRDefault="00D31AC0" w:rsidP="00E43A49">
            <w:pPr>
              <w:jc w:val="center"/>
              <w:rPr>
                <w:sz w:val="21"/>
                <w:szCs w:val="21"/>
              </w:rPr>
            </w:pPr>
            <w:r w:rsidRPr="000B4220">
              <w:rPr>
                <w:sz w:val="21"/>
                <w:szCs w:val="21"/>
              </w:rPr>
              <w:t>Sustainability, Economics, and Equity</w:t>
            </w:r>
          </w:p>
        </w:tc>
      </w:tr>
      <w:tr w:rsidR="00D31AC0" w:rsidRPr="000B4220" w:rsidTr="00D31AC0">
        <w:trPr>
          <w:trHeight w:val="331"/>
          <w:jc w:val="center"/>
        </w:trPr>
        <w:tc>
          <w:tcPr>
            <w:tcW w:w="1369" w:type="dxa"/>
            <w:tcBorders>
              <w:bottom w:val="single" w:sz="4" w:space="0" w:color="auto"/>
            </w:tcBorders>
            <w:shd w:val="clear" w:color="auto" w:fill="F2F2F2" w:themeFill="background1" w:themeFillShade="F2"/>
            <w:vAlign w:val="center"/>
          </w:tcPr>
          <w:p w:rsidR="00D31AC0" w:rsidRPr="000B4220" w:rsidRDefault="00D31AC0" w:rsidP="00E43A49">
            <w:pPr>
              <w:jc w:val="center"/>
              <w:rPr>
                <w:b/>
                <w:sz w:val="21"/>
                <w:szCs w:val="21"/>
              </w:rPr>
            </w:pPr>
            <w:r w:rsidRPr="000B4220">
              <w:rPr>
                <w:b/>
                <w:sz w:val="21"/>
                <w:szCs w:val="21"/>
              </w:rPr>
              <w:t>8, 10, 11, 20</w:t>
            </w:r>
          </w:p>
        </w:tc>
        <w:tc>
          <w:tcPr>
            <w:tcW w:w="3780" w:type="dxa"/>
            <w:tcBorders>
              <w:bottom w:val="single" w:sz="4" w:space="0" w:color="auto"/>
            </w:tcBorders>
            <w:shd w:val="clear" w:color="auto" w:fill="F2F2F2" w:themeFill="background1" w:themeFillShade="F2"/>
            <w:vAlign w:val="center"/>
          </w:tcPr>
          <w:p w:rsidR="00D31AC0" w:rsidRPr="000B4220" w:rsidRDefault="00D31AC0" w:rsidP="00E43A49">
            <w:pPr>
              <w:jc w:val="center"/>
              <w:rPr>
                <w:b/>
                <w:sz w:val="21"/>
                <w:szCs w:val="21"/>
              </w:rPr>
            </w:pPr>
            <w:r w:rsidRPr="000B4220">
              <w:rPr>
                <w:b/>
                <w:sz w:val="21"/>
                <w:szCs w:val="21"/>
              </w:rPr>
              <w:t>Land and Water Use</w:t>
            </w:r>
          </w:p>
        </w:tc>
      </w:tr>
      <w:tr w:rsidR="00D31AC0" w:rsidRPr="000B4220" w:rsidTr="00D31AC0">
        <w:trPr>
          <w:trHeight w:val="331"/>
          <w:jc w:val="center"/>
        </w:trPr>
        <w:tc>
          <w:tcPr>
            <w:tcW w:w="1369" w:type="dxa"/>
            <w:tcBorders>
              <w:bottom w:val="single" w:sz="4" w:space="0" w:color="auto"/>
            </w:tcBorders>
            <w:vAlign w:val="center"/>
          </w:tcPr>
          <w:p w:rsidR="00D31AC0" w:rsidRPr="000B4220" w:rsidRDefault="00D31AC0" w:rsidP="00D1234C">
            <w:pPr>
              <w:rPr>
                <w:sz w:val="21"/>
                <w:szCs w:val="21"/>
              </w:rPr>
            </w:pPr>
            <w:r w:rsidRPr="000B4220">
              <w:rPr>
                <w:sz w:val="21"/>
                <w:szCs w:val="21"/>
              </w:rPr>
              <w:t>1-11 and 20</w:t>
            </w:r>
          </w:p>
        </w:tc>
        <w:tc>
          <w:tcPr>
            <w:tcW w:w="3780" w:type="dxa"/>
            <w:tcBorders>
              <w:bottom w:val="single" w:sz="4" w:space="0" w:color="auto"/>
            </w:tcBorders>
            <w:vAlign w:val="center"/>
          </w:tcPr>
          <w:p w:rsidR="00D31AC0" w:rsidRPr="000B4220" w:rsidRDefault="00D31AC0" w:rsidP="00E43A49">
            <w:pPr>
              <w:jc w:val="center"/>
              <w:rPr>
                <w:sz w:val="21"/>
                <w:szCs w:val="21"/>
              </w:rPr>
            </w:pPr>
            <w:r w:rsidRPr="000B4220">
              <w:rPr>
                <w:sz w:val="21"/>
                <w:szCs w:val="21"/>
              </w:rPr>
              <w:t>Review and Final Exam</w:t>
            </w:r>
          </w:p>
        </w:tc>
      </w:tr>
    </w:tbl>
    <w:p w:rsidR="00D1234C" w:rsidRPr="000B4220" w:rsidRDefault="00D1234C" w:rsidP="00241FCF">
      <w:pPr>
        <w:spacing w:after="0"/>
        <w:rPr>
          <w:b/>
          <w:sz w:val="12"/>
        </w:rPr>
      </w:pPr>
    </w:p>
    <w:p w:rsidR="00241FCF" w:rsidRPr="007E7C67" w:rsidRDefault="007E7C67" w:rsidP="00241FCF">
      <w:pPr>
        <w:spacing w:after="0"/>
        <w:rPr>
          <w:b/>
          <w:sz w:val="10"/>
        </w:rPr>
      </w:pPr>
      <w:r w:rsidRPr="007E7C67">
        <w:rPr>
          <w:b/>
        </w:rPr>
        <w:t>Course Timeline – Semester II</w:t>
      </w:r>
    </w:p>
    <w:tbl>
      <w:tblPr>
        <w:tblStyle w:val="TableGrid"/>
        <w:tblW w:w="0" w:type="auto"/>
        <w:jc w:val="center"/>
        <w:tblLook w:val="04A0" w:firstRow="1" w:lastRow="0" w:firstColumn="1" w:lastColumn="0" w:noHBand="0" w:noVBand="1"/>
      </w:tblPr>
      <w:tblGrid>
        <w:gridCol w:w="1368"/>
        <w:gridCol w:w="3780"/>
        <w:gridCol w:w="2646"/>
      </w:tblGrid>
      <w:tr w:rsidR="004121A4" w:rsidRPr="000B4220" w:rsidTr="000B4220">
        <w:trPr>
          <w:trHeight w:val="331"/>
          <w:jc w:val="center"/>
        </w:trPr>
        <w:tc>
          <w:tcPr>
            <w:tcW w:w="1368" w:type="dxa"/>
            <w:shd w:val="clear" w:color="auto" w:fill="BFBFBF" w:themeFill="background1" w:themeFillShade="BF"/>
            <w:vAlign w:val="center"/>
          </w:tcPr>
          <w:p w:rsidR="004121A4" w:rsidRPr="000B4220" w:rsidRDefault="004121A4" w:rsidP="000B5DF3">
            <w:pPr>
              <w:jc w:val="center"/>
              <w:rPr>
                <w:b/>
                <w:sz w:val="21"/>
                <w:szCs w:val="21"/>
              </w:rPr>
            </w:pPr>
            <w:r w:rsidRPr="000B4220">
              <w:rPr>
                <w:b/>
                <w:sz w:val="21"/>
                <w:szCs w:val="21"/>
              </w:rPr>
              <w:t>CHAPTER</w:t>
            </w:r>
          </w:p>
        </w:tc>
        <w:tc>
          <w:tcPr>
            <w:tcW w:w="3780" w:type="dxa"/>
            <w:shd w:val="clear" w:color="auto" w:fill="BFBFBF" w:themeFill="background1" w:themeFillShade="BF"/>
            <w:vAlign w:val="center"/>
          </w:tcPr>
          <w:p w:rsidR="004121A4" w:rsidRPr="000B4220" w:rsidRDefault="004121A4" w:rsidP="000B5DF3">
            <w:pPr>
              <w:jc w:val="center"/>
              <w:rPr>
                <w:b/>
                <w:sz w:val="21"/>
                <w:szCs w:val="21"/>
              </w:rPr>
            </w:pPr>
            <w:r w:rsidRPr="000B4220">
              <w:rPr>
                <w:b/>
                <w:sz w:val="21"/>
                <w:szCs w:val="21"/>
              </w:rPr>
              <w:t>TOPIC</w:t>
            </w:r>
          </w:p>
        </w:tc>
        <w:tc>
          <w:tcPr>
            <w:tcW w:w="2646" w:type="dxa"/>
            <w:shd w:val="clear" w:color="auto" w:fill="BFBFBF" w:themeFill="background1" w:themeFillShade="BF"/>
            <w:vAlign w:val="center"/>
          </w:tcPr>
          <w:p w:rsidR="004121A4" w:rsidRPr="000B4220" w:rsidRDefault="004121A4" w:rsidP="000B5DF3">
            <w:pPr>
              <w:jc w:val="center"/>
              <w:rPr>
                <w:b/>
                <w:sz w:val="21"/>
                <w:szCs w:val="21"/>
              </w:rPr>
            </w:pPr>
            <w:r w:rsidRPr="000B4220">
              <w:rPr>
                <w:b/>
                <w:sz w:val="21"/>
                <w:szCs w:val="21"/>
              </w:rPr>
              <w:t xml:space="preserve"> DATES</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12</w:t>
            </w:r>
          </w:p>
        </w:tc>
        <w:tc>
          <w:tcPr>
            <w:tcW w:w="3780" w:type="dxa"/>
            <w:vAlign w:val="center"/>
          </w:tcPr>
          <w:p w:rsidR="004121A4" w:rsidRPr="000B4220" w:rsidRDefault="004121A4" w:rsidP="00E43A49">
            <w:pPr>
              <w:jc w:val="center"/>
              <w:rPr>
                <w:sz w:val="21"/>
                <w:szCs w:val="21"/>
              </w:rPr>
            </w:pPr>
            <w:r w:rsidRPr="000B4220">
              <w:rPr>
                <w:sz w:val="21"/>
                <w:szCs w:val="21"/>
              </w:rPr>
              <w:t>Nonrenewable Energy Sources</w:t>
            </w:r>
          </w:p>
        </w:tc>
        <w:tc>
          <w:tcPr>
            <w:tcW w:w="2646" w:type="dxa"/>
            <w:vAlign w:val="center"/>
          </w:tcPr>
          <w:p w:rsidR="004121A4" w:rsidRPr="000B4220" w:rsidRDefault="004A5AB6" w:rsidP="007B345C">
            <w:pPr>
              <w:jc w:val="center"/>
              <w:rPr>
                <w:sz w:val="21"/>
                <w:szCs w:val="21"/>
              </w:rPr>
            </w:pPr>
            <w:r>
              <w:rPr>
                <w:sz w:val="21"/>
                <w:szCs w:val="21"/>
              </w:rPr>
              <w:t>Jan 6- Jan 13</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13</w:t>
            </w:r>
          </w:p>
        </w:tc>
        <w:tc>
          <w:tcPr>
            <w:tcW w:w="3780" w:type="dxa"/>
            <w:vAlign w:val="center"/>
          </w:tcPr>
          <w:p w:rsidR="004121A4" w:rsidRPr="000B4220" w:rsidRDefault="004121A4" w:rsidP="00E43A49">
            <w:pPr>
              <w:jc w:val="center"/>
              <w:rPr>
                <w:sz w:val="21"/>
                <w:szCs w:val="21"/>
              </w:rPr>
            </w:pPr>
            <w:r w:rsidRPr="000B4220">
              <w:rPr>
                <w:sz w:val="21"/>
                <w:szCs w:val="21"/>
              </w:rPr>
              <w:t>Achieving Energy Sustainability</w:t>
            </w:r>
          </w:p>
        </w:tc>
        <w:tc>
          <w:tcPr>
            <w:tcW w:w="2646" w:type="dxa"/>
            <w:vAlign w:val="center"/>
          </w:tcPr>
          <w:p w:rsidR="004121A4" w:rsidRPr="000B4220" w:rsidRDefault="004A5AB6" w:rsidP="00E43A49">
            <w:pPr>
              <w:jc w:val="center"/>
              <w:rPr>
                <w:sz w:val="21"/>
                <w:szCs w:val="21"/>
              </w:rPr>
            </w:pPr>
            <w:r>
              <w:rPr>
                <w:sz w:val="21"/>
                <w:szCs w:val="21"/>
              </w:rPr>
              <w:t>Jan 14- Jan 21</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12, 13</w:t>
            </w:r>
          </w:p>
        </w:tc>
        <w:tc>
          <w:tcPr>
            <w:tcW w:w="3780" w:type="dxa"/>
            <w:vAlign w:val="center"/>
          </w:tcPr>
          <w:p w:rsidR="004121A4" w:rsidRPr="000B4220" w:rsidRDefault="004121A4" w:rsidP="00E43A49">
            <w:pPr>
              <w:jc w:val="center"/>
              <w:rPr>
                <w:sz w:val="21"/>
                <w:szCs w:val="21"/>
              </w:rPr>
            </w:pPr>
            <w:r w:rsidRPr="000B4220">
              <w:rPr>
                <w:sz w:val="21"/>
                <w:szCs w:val="21"/>
              </w:rPr>
              <w:t>Energy Projects</w:t>
            </w:r>
          </w:p>
        </w:tc>
        <w:tc>
          <w:tcPr>
            <w:tcW w:w="2646" w:type="dxa"/>
            <w:vAlign w:val="center"/>
          </w:tcPr>
          <w:p w:rsidR="004121A4" w:rsidRPr="000B4220" w:rsidRDefault="004A5AB6" w:rsidP="00E43A49">
            <w:pPr>
              <w:jc w:val="center"/>
              <w:rPr>
                <w:sz w:val="21"/>
                <w:szCs w:val="21"/>
              </w:rPr>
            </w:pPr>
            <w:r>
              <w:rPr>
                <w:sz w:val="21"/>
                <w:szCs w:val="21"/>
              </w:rPr>
              <w:t>Jan 23</w:t>
            </w:r>
          </w:p>
        </w:tc>
      </w:tr>
      <w:tr w:rsidR="004121A4" w:rsidRPr="000B4220" w:rsidTr="000B4220">
        <w:trPr>
          <w:trHeight w:val="331"/>
          <w:jc w:val="center"/>
        </w:trPr>
        <w:tc>
          <w:tcPr>
            <w:tcW w:w="1368"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12, 13</w:t>
            </w:r>
          </w:p>
        </w:tc>
        <w:tc>
          <w:tcPr>
            <w:tcW w:w="3780"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Energy Resources and Consumption</w:t>
            </w:r>
          </w:p>
        </w:tc>
        <w:tc>
          <w:tcPr>
            <w:tcW w:w="2646"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Unit Test</w:t>
            </w:r>
            <w:r w:rsidR="004A5AB6">
              <w:rPr>
                <w:b/>
                <w:sz w:val="21"/>
                <w:szCs w:val="21"/>
              </w:rPr>
              <w:t xml:space="preserve"> 27</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14</w:t>
            </w:r>
          </w:p>
        </w:tc>
        <w:tc>
          <w:tcPr>
            <w:tcW w:w="3780" w:type="dxa"/>
            <w:vAlign w:val="center"/>
          </w:tcPr>
          <w:p w:rsidR="004121A4" w:rsidRPr="000B4220" w:rsidRDefault="004121A4" w:rsidP="00E43A49">
            <w:pPr>
              <w:jc w:val="center"/>
              <w:rPr>
                <w:sz w:val="21"/>
                <w:szCs w:val="21"/>
              </w:rPr>
            </w:pPr>
            <w:r w:rsidRPr="000B4220">
              <w:rPr>
                <w:sz w:val="21"/>
                <w:szCs w:val="21"/>
              </w:rPr>
              <w:t>Water Pollution</w:t>
            </w:r>
          </w:p>
        </w:tc>
        <w:tc>
          <w:tcPr>
            <w:tcW w:w="2646" w:type="dxa"/>
            <w:vAlign w:val="center"/>
          </w:tcPr>
          <w:p w:rsidR="004121A4" w:rsidRPr="000B4220" w:rsidRDefault="007B345C" w:rsidP="00E43A49">
            <w:pPr>
              <w:jc w:val="center"/>
              <w:rPr>
                <w:sz w:val="21"/>
                <w:szCs w:val="21"/>
              </w:rPr>
            </w:pPr>
            <w:r>
              <w:rPr>
                <w:sz w:val="21"/>
                <w:szCs w:val="21"/>
              </w:rPr>
              <w:t>Jan 29- Feb 6</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15</w:t>
            </w:r>
          </w:p>
        </w:tc>
        <w:tc>
          <w:tcPr>
            <w:tcW w:w="3780" w:type="dxa"/>
            <w:vAlign w:val="center"/>
          </w:tcPr>
          <w:p w:rsidR="004121A4" w:rsidRPr="000B4220" w:rsidRDefault="004121A4" w:rsidP="00E43A49">
            <w:pPr>
              <w:jc w:val="center"/>
              <w:rPr>
                <w:sz w:val="21"/>
                <w:szCs w:val="21"/>
              </w:rPr>
            </w:pPr>
            <w:r w:rsidRPr="000B4220">
              <w:rPr>
                <w:sz w:val="21"/>
                <w:szCs w:val="21"/>
              </w:rPr>
              <w:t>Air Pollution and Stratospheric Ozone Depletion</w:t>
            </w:r>
          </w:p>
        </w:tc>
        <w:tc>
          <w:tcPr>
            <w:tcW w:w="2646" w:type="dxa"/>
            <w:vAlign w:val="center"/>
          </w:tcPr>
          <w:p w:rsidR="004121A4" w:rsidRPr="000B4220" w:rsidRDefault="004A5AB6" w:rsidP="00E43A49">
            <w:pPr>
              <w:jc w:val="center"/>
              <w:rPr>
                <w:sz w:val="21"/>
                <w:szCs w:val="21"/>
              </w:rPr>
            </w:pPr>
            <w:r>
              <w:rPr>
                <w:sz w:val="21"/>
                <w:szCs w:val="21"/>
              </w:rPr>
              <w:t>Feb 7- Feb 14</w:t>
            </w:r>
          </w:p>
        </w:tc>
      </w:tr>
      <w:tr w:rsidR="004121A4" w:rsidRPr="000B4220" w:rsidTr="000B4220">
        <w:trPr>
          <w:trHeight w:val="331"/>
          <w:jc w:val="center"/>
        </w:trPr>
        <w:tc>
          <w:tcPr>
            <w:tcW w:w="1368"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14, 15</w:t>
            </w:r>
          </w:p>
        </w:tc>
        <w:tc>
          <w:tcPr>
            <w:tcW w:w="3780"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Pollution (Water and Air)</w:t>
            </w:r>
          </w:p>
        </w:tc>
        <w:tc>
          <w:tcPr>
            <w:tcW w:w="2646"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Unit Test</w:t>
            </w:r>
            <w:r w:rsidR="007B345C">
              <w:rPr>
                <w:b/>
                <w:sz w:val="21"/>
                <w:szCs w:val="21"/>
              </w:rPr>
              <w:t xml:space="preserve"> Feb 18</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19</w:t>
            </w:r>
          </w:p>
        </w:tc>
        <w:tc>
          <w:tcPr>
            <w:tcW w:w="3780" w:type="dxa"/>
            <w:vAlign w:val="center"/>
          </w:tcPr>
          <w:p w:rsidR="004121A4" w:rsidRPr="000B4220" w:rsidRDefault="004121A4" w:rsidP="00E43A49">
            <w:pPr>
              <w:jc w:val="center"/>
              <w:rPr>
                <w:sz w:val="21"/>
                <w:szCs w:val="21"/>
              </w:rPr>
            </w:pPr>
            <w:r w:rsidRPr="000B4220">
              <w:rPr>
                <w:sz w:val="21"/>
                <w:szCs w:val="21"/>
              </w:rPr>
              <w:t>Global Change</w:t>
            </w:r>
          </w:p>
        </w:tc>
        <w:tc>
          <w:tcPr>
            <w:tcW w:w="2646" w:type="dxa"/>
            <w:vAlign w:val="center"/>
          </w:tcPr>
          <w:p w:rsidR="004121A4" w:rsidRPr="000B4220" w:rsidRDefault="007B345C" w:rsidP="00E43A49">
            <w:pPr>
              <w:jc w:val="center"/>
              <w:rPr>
                <w:sz w:val="21"/>
                <w:szCs w:val="21"/>
              </w:rPr>
            </w:pPr>
            <w:r>
              <w:rPr>
                <w:sz w:val="21"/>
                <w:szCs w:val="21"/>
              </w:rPr>
              <w:t>Feb 19- Feb 27</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18</w:t>
            </w:r>
          </w:p>
        </w:tc>
        <w:tc>
          <w:tcPr>
            <w:tcW w:w="3780" w:type="dxa"/>
            <w:vAlign w:val="center"/>
          </w:tcPr>
          <w:p w:rsidR="004121A4" w:rsidRPr="000B4220" w:rsidRDefault="004121A4" w:rsidP="00E43A49">
            <w:pPr>
              <w:jc w:val="center"/>
              <w:rPr>
                <w:sz w:val="21"/>
                <w:szCs w:val="21"/>
              </w:rPr>
            </w:pPr>
            <w:r w:rsidRPr="000B4220">
              <w:rPr>
                <w:sz w:val="21"/>
                <w:szCs w:val="21"/>
              </w:rPr>
              <w:t>Conservation of Biodiversity</w:t>
            </w:r>
          </w:p>
        </w:tc>
        <w:tc>
          <w:tcPr>
            <w:tcW w:w="2646" w:type="dxa"/>
            <w:vAlign w:val="center"/>
          </w:tcPr>
          <w:p w:rsidR="004121A4" w:rsidRPr="000B4220" w:rsidRDefault="007B345C" w:rsidP="00E43A49">
            <w:pPr>
              <w:jc w:val="center"/>
              <w:rPr>
                <w:sz w:val="21"/>
                <w:szCs w:val="21"/>
              </w:rPr>
            </w:pPr>
            <w:r>
              <w:rPr>
                <w:sz w:val="21"/>
                <w:szCs w:val="21"/>
              </w:rPr>
              <w:t>Feb 28- Mar 6</w:t>
            </w:r>
          </w:p>
        </w:tc>
      </w:tr>
      <w:tr w:rsidR="004121A4" w:rsidRPr="000B4220" w:rsidTr="000B4220">
        <w:trPr>
          <w:trHeight w:val="331"/>
          <w:jc w:val="center"/>
        </w:trPr>
        <w:tc>
          <w:tcPr>
            <w:tcW w:w="1368"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18, 19</w:t>
            </w:r>
          </w:p>
        </w:tc>
        <w:tc>
          <w:tcPr>
            <w:tcW w:w="3780"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Global Change</w:t>
            </w:r>
          </w:p>
        </w:tc>
        <w:tc>
          <w:tcPr>
            <w:tcW w:w="2646" w:type="dxa"/>
            <w:shd w:val="clear" w:color="auto" w:fill="F2F2F2" w:themeFill="background1" w:themeFillShade="F2"/>
            <w:vAlign w:val="center"/>
          </w:tcPr>
          <w:p w:rsidR="004121A4" w:rsidRPr="000B4220" w:rsidRDefault="004121A4" w:rsidP="007B345C">
            <w:pPr>
              <w:jc w:val="center"/>
              <w:rPr>
                <w:b/>
                <w:sz w:val="21"/>
                <w:szCs w:val="21"/>
              </w:rPr>
            </w:pPr>
            <w:r w:rsidRPr="000B4220">
              <w:rPr>
                <w:b/>
                <w:sz w:val="21"/>
                <w:szCs w:val="21"/>
              </w:rPr>
              <w:t xml:space="preserve">Unit Test Mar </w:t>
            </w:r>
            <w:r w:rsidR="004A5AB6">
              <w:rPr>
                <w:b/>
                <w:sz w:val="21"/>
                <w:szCs w:val="21"/>
              </w:rPr>
              <w:t>7</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16</w:t>
            </w:r>
          </w:p>
        </w:tc>
        <w:tc>
          <w:tcPr>
            <w:tcW w:w="3780" w:type="dxa"/>
            <w:vAlign w:val="center"/>
          </w:tcPr>
          <w:p w:rsidR="004121A4" w:rsidRPr="000B4220" w:rsidRDefault="004121A4" w:rsidP="00E43A49">
            <w:pPr>
              <w:jc w:val="center"/>
              <w:rPr>
                <w:sz w:val="21"/>
                <w:szCs w:val="21"/>
              </w:rPr>
            </w:pPr>
            <w:r w:rsidRPr="000B4220">
              <w:rPr>
                <w:sz w:val="21"/>
                <w:szCs w:val="21"/>
              </w:rPr>
              <w:t>Waste Generation and Waste Disposal</w:t>
            </w:r>
          </w:p>
        </w:tc>
        <w:tc>
          <w:tcPr>
            <w:tcW w:w="2646" w:type="dxa"/>
            <w:vAlign w:val="center"/>
          </w:tcPr>
          <w:p w:rsidR="004121A4" w:rsidRPr="000B4220" w:rsidRDefault="004121A4" w:rsidP="007B345C">
            <w:pPr>
              <w:jc w:val="center"/>
              <w:rPr>
                <w:sz w:val="21"/>
                <w:szCs w:val="21"/>
              </w:rPr>
            </w:pPr>
            <w:r w:rsidRPr="000B4220">
              <w:rPr>
                <w:sz w:val="21"/>
                <w:szCs w:val="21"/>
              </w:rPr>
              <w:t xml:space="preserve">Mar </w:t>
            </w:r>
            <w:r w:rsidR="004A5AB6">
              <w:rPr>
                <w:sz w:val="21"/>
                <w:szCs w:val="21"/>
              </w:rPr>
              <w:t>10- Mar 18</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17</w:t>
            </w:r>
          </w:p>
        </w:tc>
        <w:tc>
          <w:tcPr>
            <w:tcW w:w="3780" w:type="dxa"/>
            <w:vAlign w:val="center"/>
          </w:tcPr>
          <w:p w:rsidR="004121A4" w:rsidRPr="000B4220" w:rsidRDefault="004121A4" w:rsidP="00E43A49">
            <w:pPr>
              <w:jc w:val="center"/>
              <w:rPr>
                <w:sz w:val="21"/>
                <w:szCs w:val="21"/>
              </w:rPr>
            </w:pPr>
            <w:r w:rsidRPr="000B4220">
              <w:rPr>
                <w:sz w:val="21"/>
                <w:szCs w:val="21"/>
              </w:rPr>
              <w:t>Human Health and Environmental Risks</w:t>
            </w:r>
          </w:p>
        </w:tc>
        <w:tc>
          <w:tcPr>
            <w:tcW w:w="2646" w:type="dxa"/>
            <w:vAlign w:val="center"/>
          </w:tcPr>
          <w:p w:rsidR="004121A4" w:rsidRPr="000B4220" w:rsidRDefault="004A5AB6" w:rsidP="00B26B53">
            <w:pPr>
              <w:jc w:val="center"/>
              <w:rPr>
                <w:sz w:val="21"/>
                <w:szCs w:val="21"/>
              </w:rPr>
            </w:pPr>
            <w:r>
              <w:rPr>
                <w:sz w:val="21"/>
                <w:szCs w:val="21"/>
              </w:rPr>
              <w:t>Mar 29</w:t>
            </w:r>
            <w:r w:rsidR="007B345C">
              <w:rPr>
                <w:sz w:val="21"/>
                <w:szCs w:val="21"/>
              </w:rPr>
              <w:t>- Mar 2</w:t>
            </w:r>
            <w:r>
              <w:rPr>
                <w:sz w:val="21"/>
                <w:szCs w:val="21"/>
              </w:rPr>
              <w:t>1</w:t>
            </w:r>
          </w:p>
        </w:tc>
      </w:tr>
      <w:tr w:rsidR="004121A4" w:rsidRPr="000B4220" w:rsidTr="000B4220">
        <w:trPr>
          <w:trHeight w:val="331"/>
          <w:jc w:val="center"/>
        </w:trPr>
        <w:tc>
          <w:tcPr>
            <w:tcW w:w="1368"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lastRenderedPageBreak/>
              <w:t>16, 17</w:t>
            </w:r>
          </w:p>
        </w:tc>
        <w:tc>
          <w:tcPr>
            <w:tcW w:w="3780"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Pollution (Solid Waste/Human Health)</w:t>
            </w:r>
          </w:p>
        </w:tc>
        <w:tc>
          <w:tcPr>
            <w:tcW w:w="2646" w:type="dxa"/>
            <w:shd w:val="clear" w:color="auto" w:fill="F2F2F2" w:themeFill="background1" w:themeFillShade="F2"/>
            <w:vAlign w:val="center"/>
          </w:tcPr>
          <w:p w:rsidR="004121A4" w:rsidRPr="000B4220" w:rsidRDefault="00B26B53" w:rsidP="00E43A49">
            <w:pPr>
              <w:jc w:val="center"/>
              <w:rPr>
                <w:b/>
                <w:sz w:val="21"/>
                <w:szCs w:val="21"/>
              </w:rPr>
            </w:pPr>
            <w:r>
              <w:rPr>
                <w:b/>
                <w:sz w:val="21"/>
                <w:szCs w:val="21"/>
              </w:rPr>
              <w:t>Test Apr 8</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Review 14, 15, 16, 17</w:t>
            </w:r>
          </w:p>
        </w:tc>
        <w:tc>
          <w:tcPr>
            <w:tcW w:w="3780" w:type="dxa"/>
            <w:vAlign w:val="center"/>
          </w:tcPr>
          <w:p w:rsidR="004121A4" w:rsidRPr="000B4220" w:rsidRDefault="004121A4" w:rsidP="00E43A49">
            <w:pPr>
              <w:jc w:val="center"/>
              <w:rPr>
                <w:sz w:val="21"/>
                <w:szCs w:val="21"/>
              </w:rPr>
            </w:pPr>
            <w:r w:rsidRPr="000B4220">
              <w:rPr>
                <w:sz w:val="21"/>
                <w:szCs w:val="21"/>
              </w:rPr>
              <w:t>Pollution</w:t>
            </w:r>
          </w:p>
        </w:tc>
        <w:tc>
          <w:tcPr>
            <w:tcW w:w="2646" w:type="dxa"/>
            <w:vAlign w:val="center"/>
          </w:tcPr>
          <w:p w:rsidR="004121A4" w:rsidRPr="000B4220" w:rsidRDefault="004A5AB6" w:rsidP="00E43A49">
            <w:pPr>
              <w:jc w:val="center"/>
              <w:rPr>
                <w:sz w:val="21"/>
                <w:szCs w:val="21"/>
              </w:rPr>
            </w:pPr>
            <w:r>
              <w:rPr>
                <w:sz w:val="21"/>
                <w:szCs w:val="21"/>
              </w:rPr>
              <w:t>Apr 10</w:t>
            </w:r>
            <w:r w:rsidR="00B26B53">
              <w:rPr>
                <w:sz w:val="21"/>
                <w:szCs w:val="21"/>
              </w:rPr>
              <w:t>- Apr 18</w:t>
            </w:r>
          </w:p>
        </w:tc>
      </w:tr>
      <w:tr w:rsidR="004121A4" w:rsidRPr="000B4220" w:rsidTr="000B4220">
        <w:trPr>
          <w:trHeight w:val="331"/>
          <w:jc w:val="center"/>
        </w:trPr>
        <w:tc>
          <w:tcPr>
            <w:tcW w:w="1368"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14, 15, 16, 17</w:t>
            </w:r>
          </w:p>
        </w:tc>
        <w:tc>
          <w:tcPr>
            <w:tcW w:w="3780" w:type="dxa"/>
            <w:shd w:val="clear" w:color="auto" w:fill="F2F2F2" w:themeFill="background1" w:themeFillShade="F2"/>
            <w:vAlign w:val="center"/>
          </w:tcPr>
          <w:p w:rsidR="004121A4" w:rsidRPr="000B4220" w:rsidRDefault="004121A4" w:rsidP="00F65CD2">
            <w:pPr>
              <w:jc w:val="center"/>
              <w:rPr>
                <w:b/>
                <w:sz w:val="21"/>
                <w:szCs w:val="21"/>
              </w:rPr>
            </w:pPr>
            <w:r w:rsidRPr="000B4220">
              <w:rPr>
                <w:b/>
                <w:sz w:val="21"/>
                <w:szCs w:val="21"/>
              </w:rPr>
              <w:t>Pollution</w:t>
            </w:r>
          </w:p>
        </w:tc>
        <w:tc>
          <w:tcPr>
            <w:tcW w:w="2646"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 xml:space="preserve">Unit Test </w:t>
            </w:r>
            <w:r w:rsidR="00B26B53">
              <w:rPr>
                <w:b/>
                <w:sz w:val="21"/>
                <w:szCs w:val="21"/>
              </w:rPr>
              <w:t>Apr 22</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All</w:t>
            </w:r>
          </w:p>
        </w:tc>
        <w:tc>
          <w:tcPr>
            <w:tcW w:w="3780" w:type="dxa"/>
            <w:vAlign w:val="center"/>
          </w:tcPr>
          <w:p w:rsidR="004121A4" w:rsidRPr="000B4220" w:rsidRDefault="004121A4" w:rsidP="00E43A49">
            <w:pPr>
              <w:jc w:val="center"/>
              <w:rPr>
                <w:sz w:val="21"/>
                <w:szCs w:val="21"/>
              </w:rPr>
            </w:pPr>
            <w:r w:rsidRPr="000B4220">
              <w:rPr>
                <w:sz w:val="21"/>
                <w:szCs w:val="21"/>
              </w:rPr>
              <w:t>AP Exam Review</w:t>
            </w:r>
          </w:p>
        </w:tc>
        <w:tc>
          <w:tcPr>
            <w:tcW w:w="2646" w:type="dxa"/>
            <w:vAlign w:val="center"/>
          </w:tcPr>
          <w:p w:rsidR="004121A4" w:rsidRPr="00B26B53" w:rsidRDefault="00B26B53" w:rsidP="00E43A49">
            <w:pPr>
              <w:jc w:val="center"/>
              <w:rPr>
                <w:sz w:val="21"/>
                <w:szCs w:val="21"/>
              </w:rPr>
            </w:pPr>
            <w:r>
              <w:rPr>
                <w:sz w:val="21"/>
                <w:szCs w:val="21"/>
              </w:rPr>
              <w:t>Apr 23- May 3</w:t>
            </w:r>
          </w:p>
        </w:tc>
      </w:tr>
      <w:tr w:rsidR="004121A4" w:rsidRPr="000B4220" w:rsidTr="000B4220">
        <w:trPr>
          <w:trHeight w:val="331"/>
          <w:jc w:val="center"/>
        </w:trPr>
        <w:tc>
          <w:tcPr>
            <w:tcW w:w="1368"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All</w:t>
            </w:r>
          </w:p>
        </w:tc>
        <w:tc>
          <w:tcPr>
            <w:tcW w:w="3780"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AP EXAM</w:t>
            </w:r>
          </w:p>
        </w:tc>
        <w:tc>
          <w:tcPr>
            <w:tcW w:w="2646" w:type="dxa"/>
            <w:shd w:val="clear" w:color="auto" w:fill="F2F2F2" w:themeFill="background1" w:themeFillShade="F2"/>
            <w:vAlign w:val="center"/>
          </w:tcPr>
          <w:p w:rsidR="004121A4" w:rsidRPr="000B4220" w:rsidRDefault="004121A4" w:rsidP="00E43A49">
            <w:pPr>
              <w:jc w:val="center"/>
              <w:rPr>
                <w:b/>
                <w:sz w:val="21"/>
                <w:szCs w:val="21"/>
              </w:rPr>
            </w:pPr>
            <w:r w:rsidRPr="000B4220">
              <w:rPr>
                <w:b/>
                <w:sz w:val="21"/>
                <w:szCs w:val="21"/>
              </w:rPr>
              <w:t>Monday, May 6, 8:00 am</w:t>
            </w:r>
          </w:p>
        </w:tc>
      </w:tr>
      <w:tr w:rsidR="004121A4" w:rsidRPr="000B4220" w:rsidTr="000B4220">
        <w:trPr>
          <w:trHeight w:val="331"/>
          <w:jc w:val="center"/>
        </w:trPr>
        <w:tc>
          <w:tcPr>
            <w:tcW w:w="1368" w:type="dxa"/>
            <w:vAlign w:val="center"/>
          </w:tcPr>
          <w:p w:rsidR="004121A4" w:rsidRPr="000B4220" w:rsidRDefault="004121A4" w:rsidP="00E43A49">
            <w:pPr>
              <w:jc w:val="center"/>
              <w:rPr>
                <w:sz w:val="21"/>
                <w:szCs w:val="21"/>
              </w:rPr>
            </w:pPr>
            <w:r w:rsidRPr="000B4220">
              <w:rPr>
                <w:sz w:val="21"/>
                <w:szCs w:val="21"/>
              </w:rPr>
              <w:t>1-20</w:t>
            </w:r>
          </w:p>
        </w:tc>
        <w:tc>
          <w:tcPr>
            <w:tcW w:w="3780" w:type="dxa"/>
            <w:vAlign w:val="center"/>
          </w:tcPr>
          <w:p w:rsidR="004121A4" w:rsidRPr="000B4220" w:rsidRDefault="004121A4" w:rsidP="00E43A49">
            <w:pPr>
              <w:jc w:val="center"/>
              <w:rPr>
                <w:sz w:val="21"/>
                <w:szCs w:val="21"/>
              </w:rPr>
            </w:pPr>
            <w:r w:rsidRPr="000B4220">
              <w:rPr>
                <w:sz w:val="21"/>
                <w:szCs w:val="21"/>
              </w:rPr>
              <w:t>Post-Exam Activities, Review for Final</w:t>
            </w:r>
          </w:p>
        </w:tc>
        <w:tc>
          <w:tcPr>
            <w:tcW w:w="2646" w:type="dxa"/>
            <w:vAlign w:val="center"/>
          </w:tcPr>
          <w:p w:rsidR="004121A4" w:rsidRPr="000B4220" w:rsidRDefault="004121A4" w:rsidP="00E43A49">
            <w:pPr>
              <w:jc w:val="center"/>
              <w:rPr>
                <w:sz w:val="21"/>
                <w:szCs w:val="21"/>
              </w:rPr>
            </w:pPr>
            <w:r w:rsidRPr="000B4220">
              <w:rPr>
                <w:sz w:val="21"/>
                <w:szCs w:val="21"/>
              </w:rPr>
              <w:t>May 7-May 30</w:t>
            </w:r>
          </w:p>
        </w:tc>
      </w:tr>
    </w:tbl>
    <w:p w:rsidR="00AD4D6C" w:rsidRDefault="00AD4D6C" w:rsidP="00566037">
      <w:pPr>
        <w:spacing w:after="0"/>
        <w:rPr>
          <w:b/>
        </w:rPr>
      </w:pPr>
    </w:p>
    <w:p w:rsidR="001A676C" w:rsidRPr="003A7858" w:rsidRDefault="001A676C" w:rsidP="00566037">
      <w:pPr>
        <w:spacing w:after="0"/>
        <w:rPr>
          <w:b/>
          <w:i/>
        </w:rPr>
      </w:pPr>
    </w:p>
    <w:p w:rsidR="001A676C" w:rsidRDefault="001A676C" w:rsidP="00566037">
      <w:pPr>
        <w:spacing w:after="0"/>
        <w:rPr>
          <w:b/>
        </w:rPr>
      </w:pPr>
    </w:p>
    <w:p w:rsidR="001A676C" w:rsidRDefault="001A676C" w:rsidP="00566037">
      <w:pPr>
        <w:spacing w:after="0"/>
        <w:rPr>
          <w:b/>
        </w:rPr>
      </w:pPr>
    </w:p>
    <w:p w:rsidR="001A676C" w:rsidRDefault="001A676C" w:rsidP="00566037">
      <w:pPr>
        <w:spacing w:after="0"/>
        <w:rPr>
          <w:b/>
        </w:rPr>
      </w:pPr>
    </w:p>
    <w:p w:rsidR="00566037" w:rsidRDefault="000B4220" w:rsidP="00566037">
      <w:pPr>
        <w:spacing w:after="0"/>
        <w:rPr>
          <w:b/>
        </w:rPr>
      </w:pPr>
      <w:r>
        <w:rPr>
          <w:b/>
        </w:rPr>
        <w:t>P</w:t>
      </w:r>
      <w:r w:rsidR="00566037" w:rsidRPr="00566037">
        <w:rPr>
          <w:b/>
        </w:rPr>
        <w:t>LAGIARISM – Additional Information</w:t>
      </w:r>
    </w:p>
    <w:p w:rsidR="00566037" w:rsidRPr="00566037" w:rsidRDefault="00566037" w:rsidP="00566037">
      <w:pPr>
        <w:spacing w:after="0"/>
        <w:rPr>
          <w:b/>
          <w:sz w:val="12"/>
        </w:rPr>
      </w:pPr>
    </w:p>
    <w:p w:rsidR="00566037" w:rsidRDefault="00566037" w:rsidP="008D7AFA">
      <w:pPr>
        <w:pStyle w:val="NoSpacing"/>
        <w:rPr>
          <w:lang w:val="en"/>
        </w:rPr>
      </w:pPr>
      <w:r w:rsidRPr="00192383">
        <w:rPr>
          <w:lang w:val="en"/>
        </w:rPr>
        <w:t>Plagiarism is use of the distinctive ideas or words belonging to another person without adequate acknowledgement of that person's contribution. In the context of academic work the standards for acknowledging sources are very high. An author must give due credit whenever quoting another person's actual words, whenever using another person's idea, opinion or theory, and whenever borrowing facts, statistics or illustrative material, unless the information is common knowledge.</w:t>
      </w:r>
    </w:p>
    <w:p w:rsidR="00566037" w:rsidRPr="008D7AFA" w:rsidRDefault="00566037" w:rsidP="008D7AFA">
      <w:pPr>
        <w:pStyle w:val="NoSpacing"/>
        <w:rPr>
          <w:b/>
          <w:sz w:val="24"/>
        </w:rPr>
      </w:pPr>
    </w:p>
    <w:p w:rsidR="00566037" w:rsidRDefault="00566037" w:rsidP="008D7AFA">
      <w:pPr>
        <w:pStyle w:val="NoSpacing"/>
        <w:rPr>
          <w:lang w:val="en"/>
        </w:rPr>
      </w:pPr>
      <w:r w:rsidRPr="00192383">
        <w:rPr>
          <w:rStyle w:val="Strong"/>
          <w:rFonts w:cstheme="minorHAnsi"/>
          <w:lang w:val="en"/>
        </w:rPr>
        <w:t>1. Direct Quotation</w:t>
      </w:r>
      <w:r w:rsidRPr="00192383">
        <w:rPr>
          <w:lang w:val="en"/>
        </w:rPr>
        <w:t>: Every direct quotation must be identified by quotation marks or by appropriate indentation, and must be promptly acknowledged. The citation must be complete and in a style appropriate to the academic discipline.</w:t>
      </w:r>
    </w:p>
    <w:p w:rsidR="00566037" w:rsidRPr="00566037" w:rsidRDefault="00566037" w:rsidP="008D7AFA">
      <w:pPr>
        <w:pStyle w:val="NoSpacing"/>
        <w:rPr>
          <w:sz w:val="10"/>
          <w:lang w:val="en"/>
        </w:rPr>
      </w:pPr>
    </w:p>
    <w:p w:rsidR="00566037" w:rsidRDefault="00566037" w:rsidP="008D7AFA">
      <w:pPr>
        <w:pStyle w:val="NoSpacing"/>
        <w:rPr>
          <w:lang w:val="en"/>
        </w:rPr>
      </w:pPr>
      <w:r w:rsidRPr="00192383">
        <w:rPr>
          <w:lang w:val="en"/>
        </w:rPr>
        <w:t>EXAMPLE: The following is an example of an unacknowledged direct quotation:</w:t>
      </w:r>
    </w:p>
    <w:p w:rsidR="00566037" w:rsidRPr="00566037" w:rsidRDefault="00566037" w:rsidP="008D7AFA">
      <w:pPr>
        <w:pStyle w:val="NoSpacing"/>
        <w:rPr>
          <w:sz w:val="10"/>
          <w:lang w:val="en"/>
        </w:rPr>
      </w:pPr>
    </w:p>
    <w:p w:rsidR="00566037" w:rsidRDefault="00566037" w:rsidP="008D7AFA">
      <w:pPr>
        <w:pStyle w:val="NoSpacing"/>
        <w:rPr>
          <w:lang w:val="en"/>
        </w:rPr>
      </w:pPr>
      <w:r w:rsidRPr="00192383">
        <w:rPr>
          <w:lang w:val="en"/>
        </w:rPr>
        <w:t xml:space="preserve">Original Source: "To push the comparison with popular tale and popular romance a bit further, we may note that the measure of artistic triviality of works such as Sir </w:t>
      </w:r>
      <w:proofErr w:type="spellStart"/>
      <w:r w:rsidRPr="00192383">
        <w:rPr>
          <w:lang w:val="en"/>
        </w:rPr>
        <w:t>Degare</w:t>
      </w:r>
      <w:proofErr w:type="spellEnd"/>
      <w:r w:rsidRPr="00192383">
        <w:rPr>
          <w:lang w:val="en"/>
        </w:rPr>
        <w:t xml:space="preserve"> or even </w:t>
      </w:r>
      <w:proofErr w:type="spellStart"/>
      <w:r w:rsidRPr="00192383">
        <w:rPr>
          <w:lang w:val="en"/>
        </w:rPr>
        <w:t>Havelok</w:t>
      </w:r>
      <w:proofErr w:type="spellEnd"/>
      <w:r w:rsidRPr="00192383">
        <w:rPr>
          <w:lang w:val="en"/>
        </w:rPr>
        <w:t xml:space="preserve"> the Dane is their casualness, their indifference to all but the simplest elements of literary substance. The point is that high genre does not certify art and low genre does not preclude it." (From Robert M. Duran, Chaucer and the Shape of Creation, Howard University Press, 1967, p. 187.)</w:t>
      </w:r>
    </w:p>
    <w:p w:rsidR="00566037" w:rsidRPr="00566037" w:rsidRDefault="00566037" w:rsidP="008D7AFA">
      <w:pPr>
        <w:pStyle w:val="NoSpacing"/>
        <w:rPr>
          <w:sz w:val="10"/>
          <w:lang w:val="en"/>
        </w:rPr>
      </w:pPr>
    </w:p>
    <w:p w:rsidR="00566037" w:rsidRDefault="00566037" w:rsidP="008D7AFA">
      <w:pPr>
        <w:pStyle w:val="NoSpacing"/>
        <w:rPr>
          <w:lang w:val="en"/>
        </w:rPr>
      </w:pPr>
      <w:r w:rsidRPr="00192383">
        <w:rPr>
          <w:lang w:val="en"/>
        </w:rPr>
        <w:t>Student Paper: "To push the comparison with popular tale and popular romance a bit further, you can note that the measure of the artistic triviality in some works of Chaucer's time period is their casualness, their indifference to all but the simplest elements of literary substance. The point is that high genre does not certify art and low genre does not preclude it."</w:t>
      </w:r>
    </w:p>
    <w:p w:rsidR="00566037" w:rsidRPr="008D7AFA" w:rsidRDefault="00566037" w:rsidP="008D7AFA">
      <w:pPr>
        <w:pStyle w:val="NoSpacing"/>
        <w:rPr>
          <w:sz w:val="24"/>
          <w:lang w:val="en"/>
        </w:rPr>
      </w:pPr>
    </w:p>
    <w:p w:rsidR="00566037" w:rsidRDefault="00566037" w:rsidP="008D7AFA">
      <w:pPr>
        <w:pStyle w:val="NoSpacing"/>
        <w:rPr>
          <w:lang w:val="en"/>
        </w:rPr>
      </w:pPr>
      <w:r w:rsidRPr="00192383">
        <w:rPr>
          <w:rStyle w:val="Strong"/>
          <w:rFonts w:cstheme="minorHAnsi"/>
          <w:lang w:val="en"/>
        </w:rPr>
        <w:t>2. Paraphrase:</w:t>
      </w:r>
      <w:r w:rsidRPr="00192383">
        <w:rPr>
          <w:lang w:val="en"/>
        </w:rPr>
        <w:t xml:space="preserve"> Prompt acknowledgement is required when material from another source is paraphrased or summarized in whole or in part in one's own words. To acknowledge a paraphrase properly, one might state: "to paraphrase Locke's comment . . ." or "according to Rousseau . . ." and conclude with a citation identifying the exact reference.</w:t>
      </w:r>
    </w:p>
    <w:p w:rsidR="008D7AFA" w:rsidRPr="008D7AFA" w:rsidRDefault="008D7AFA" w:rsidP="008D7AFA">
      <w:pPr>
        <w:pStyle w:val="NoSpacing"/>
        <w:rPr>
          <w:sz w:val="10"/>
          <w:lang w:val="en"/>
        </w:rPr>
      </w:pPr>
    </w:p>
    <w:p w:rsidR="00566037" w:rsidRDefault="00566037" w:rsidP="008D7AFA">
      <w:pPr>
        <w:pStyle w:val="NoSpacing"/>
        <w:rPr>
          <w:lang w:val="en"/>
        </w:rPr>
      </w:pPr>
      <w:r w:rsidRPr="00192383">
        <w:rPr>
          <w:lang w:val="en"/>
        </w:rPr>
        <w:t>A citation acknowledging only a directly quoted statement does not suffice to notify the reader of any preceding or succeeding paraphrased material.</w:t>
      </w:r>
    </w:p>
    <w:p w:rsidR="008D7AFA" w:rsidRPr="008D7AFA" w:rsidRDefault="008D7AFA" w:rsidP="008D7AFA">
      <w:pPr>
        <w:pStyle w:val="NoSpacing"/>
        <w:rPr>
          <w:sz w:val="10"/>
          <w:lang w:val="en"/>
        </w:rPr>
      </w:pPr>
    </w:p>
    <w:p w:rsidR="00566037" w:rsidRDefault="00566037" w:rsidP="008D7AFA">
      <w:pPr>
        <w:pStyle w:val="NoSpacing"/>
        <w:rPr>
          <w:lang w:val="en"/>
        </w:rPr>
      </w:pPr>
      <w:r w:rsidRPr="00192383">
        <w:rPr>
          <w:lang w:val="en"/>
        </w:rPr>
        <w:t>EXAMPLE: The following is an example of an unacknowledged paraphrase:</w:t>
      </w:r>
    </w:p>
    <w:p w:rsidR="008D7AFA" w:rsidRPr="008D7AFA" w:rsidRDefault="008D7AFA" w:rsidP="008D7AFA">
      <w:pPr>
        <w:pStyle w:val="NoSpacing"/>
        <w:rPr>
          <w:sz w:val="10"/>
          <w:lang w:val="en"/>
        </w:rPr>
      </w:pPr>
    </w:p>
    <w:p w:rsidR="00566037" w:rsidRDefault="00566037" w:rsidP="008D7AFA">
      <w:pPr>
        <w:pStyle w:val="NoSpacing"/>
        <w:rPr>
          <w:lang w:val="en"/>
        </w:rPr>
      </w:pPr>
      <w:r w:rsidRPr="00192383">
        <w:rPr>
          <w:lang w:val="en"/>
        </w:rPr>
        <w:t xml:space="preserve">Original Source: "The era in question included three formally declared wars. The decision to enter the War of 1812 was made by Congress after extended debate. Madison made no recommendation in favor of hostilities, though he did marshal a telling case against England in his message to Congress of June 1, 1812. The primary impetus to battle, however, seems to have come from a group of War Hawks in the legislature." (From W. Taylor </w:t>
      </w:r>
      <w:proofErr w:type="spellStart"/>
      <w:r w:rsidRPr="00192383">
        <w:rPr>
          <w:lang w:val="en"/>
        </w:rPr>
        <w:t>Reveley</w:t>
      </w:r>
      <w:proofErr w:type="spellEnd"/>
      <w:r w:rsidRPr="00192383">
        <w:rPr>
          <w:lang w:val="en"/>
        </w:rPr>
        <w:t xml:space="preserve"> III, "Presidential War-Making: Constitutional Prerogative or Usurpation?", University of Virginia Law Review, November 1969, footnotes omitted.)</w:t>
      </w:r>
    </w:p>
    <w:p w:rsidR="008D7AFA" w:rsidRPr="008D7AFA" w:rsidRDefault="008D7AFA" w:rsidP="008D7AFA">
      <w:pPr>
        <w:pStyle w:val="NoSpacing"/>
        <w:rPr>
          <w:sz w:val="10"/>
          <w:lang w:val="en"/>
        </w:rPr>
      </w:pPr>
    </w:p>
    <w:p w:rsidR="00566037" w:rsidRDefault="00566037" w:rsidP="008D7AFA">
      <w:pPr>
        <w:pStyle w:val="NoSpacing"/>
        <w:rPr>
          <w:lang w:val="en"/>
        </w:rPr>
      </w:pPr>
      <w:r w:rsidRPr="00192383">
        <w:rPr>
          <w:lang w:val="en"/>
        </w:rPr>
        <w:lastRenderedPageBreak/>
        <w:t>Student Paper: "There were three formally declared wars during this era. The decision to enter the war in 1812 was made by Congress after extended debate. Madison actually made no recommendation in favor of hostilities in his message to Congress of June 1, 1812, though he presented a persuasive case against Britain. The primary impetus to battle, however, appears to have come from a group of War Hawks in the legislature."</w:t>
      </w:r>
    </w:p>
    <w:p w:rsidR="008D7AFA" w:rsidRPr="008D7AFA" w:rsidRDefault="008D7AFA" w:rsidP="008D7AFA">
      <w:pPr>
        <w:pStyle w:val="NoSpacing"/>
        <w:rPr>
          <w:sz w:val="24"/>
          <w:lang w:val="en"/>
        </w:rPr>
      </w:pPr>
    </w:p>
    <w:p w:rsidR="00566037" w:rsidRDefault="00566037" w:rsidP="008D7AFA">
      <w:pPr>
        <w:pStyle w:val="NoSpacing"/>
        <w:rPr>
          <w:lang w:val="en"/>
        </w:rPr>
      </w:pPr>
      <w:r w:rsidRPr="00192383">
        <w:rPr>
          <w:rStyle w:val="Strong"/>
          <w:rFonts w:cstheme="minorHAnsi"/>
          <w:lang w:val="en"/>
        </w:rPr>
        <w:t>3. Borrowed Facts or Information</w:t>
      </w:r>
      <w:r w:rsidRPr="00192383">
        <w:rPr>
          <w:lang w:val="en"/>
        </w:rPr>
        <w:t>: Information obtained in one's reading or research which is not common knowledge must be acknowledged. Examples of common knowledge might include the names of leaders of prominent nations, basic scientific laws, etc. If there is doubt whether information is common knowledge the citation should be given.</w:t>
      </w:r>
    </w:p>
    <w:p w:rsidR="008D7AFA" w:rsidRPr="008D7AFA" w:rsidRDefault="008D7AFA" w:rsidP="008D7AFA">
      <w:pPr>
        <w:pStyle w:val="NoSpacing"/>
        <w:rPr>
          <w:sz w:val="10"/>
          <w:lang w:val="en"/>
        </w:rPr>
      </w:pPr>
    </w:p>
    <w:p w:rsidR="00566037" w:rsidRPr="00192383" w:rsidRDefault="00566037" w:rsidP="008D7AFA">
      <w:pPr>
        <w:pStyle w:val="NoSpacing"/>
        <w:rPr>
          <w:lang w:val="en"/>
        </w:rPr>
      </w:pPr>
      <w:r w:rsidRPr="00192383">
        <w:rPr>
          <w:lang w:val="en"/>
        </w:rPr>
        <w:t>One citation is usually sufficient to acknowledge indebtedness when a number of connected sentences in the paper or report draw their special information from one source. When direct quotations are used, however, quotation marks must be inserted and prompt acknowledgement made. Similarly, when a passage is paraphrased, prompt acknowledgement is required.</w:t>
      </w:r>
    </w:p>
    <w:p w:rsidR="008D7AFA" w:rsidRPr="008D7AFA" w:rsidRDefault="008D7AFA" w:rsidP="008D7AFA">
      <w:pPr>
        <w:jc w:val="center"/>
        <w:rPr>
          <w:i/>
          <w:sz w:val="10"/>
        </w:rPr>
      </w:pPr>
    </w:p>
    <w:p w:rsidR="008D7AFA" w:rsidRPr="008D7AFA" w:rsidRDefault="008D7AFA" w:rsidP="008D7AFA">
      <w:pPr>
        <w:jc w:val="center"/>
        <w:rPr>
          <w:i/>
          <w:sz w:val="20"/>
        </w:rPr>
      </w:pPr>
      <w:r w:rsidRPr="008D7AFA">
        <w:rPr>
          <w:i/>
          <w:sz w:val="20"/>
        </w:rPr>
        <w:t>From “The Code of Student Academic Integrity”, UNC Charlotte, Office of Legal Affairs, Revised August, 28, 2008</w:t>
      </w:r>
    </w:p>
    <w:sectPr w:rsidR="008D7AFA" w:rsidRPr="008D7AFA" w:rsidSect="00E6084E">
      <w:pgSz w:w="12240" w:h="15840"/>
      <w:pgMar w:top="576" w:right="1008" w:bottom="576"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04D6C"/>
    <w:multiLevelType w:val="hybridMultilevel"/>
    <w:tmpl w:val="2C16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90DB3"/>
    <w:multiLevelType w:val="hybridMultilevel"/>
    <w:tmpl w:val="9436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B4995"/>
    <w:multiLevelType w:val="multilevel"/>
    <w:tmpl w:val="1E86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77456"/>
    <w:multiLevelType w:val="hybridMultilevel"/>
    <w:tmpl w:val="9EA6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30F48"/>
    <w:multiLevelType w:val="hybridMultilevel"/>
    <w:tmpl w:val="EAE4C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37728"/>
    <w:multiLevelType w:val="hybridMultilevel"/>
    <w:tmpl w:val="02363B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31B5C92"/>
    <w:multiLevelType w:val="hybridMultilevel"/>
    <w:tmpl w:val="1E90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77E42"/>
    <w:multiLevelType w:val="hybridMultilevel"/>
    <w:tmpl w:val="0FE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B6D47"/>
    <w:multiLevelType w:val="hybridMultilevel"/>
    <w:tmpl w:val="18BA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C06533"/>
    <w:multiLevelType w:val="hybridMultilevel"/>
    <w:tmpl w:val="599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7"/>
  </w:num>
  <w:num w:numId="6">
    <w:abstractNumId w:val="3"/>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Symbol" w:hAnsi="Symbol"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BA"/>
    <w:rsid w:val="00037A1D"/>
    <w:rsid w:val="00080F58"/>
    <w:rsid w:val="000B4220"/>
    <w:rsid w:val="000C08AC"/>
    <w:rsid w:val="000C407D"/>
    <w:rsid w:val="000C57BA"/>
    <w:rsid w:val="00127837"/>
    <w:rsid w:val="001576E9"/>
    <w:rsid w:val="00175966"/>
    <w:rsid w:val="00192383"/>
    <w:rsid w:val="001A676C"/>
    <w:rsid w:val="001A7BC3"/>
    <w:rsid w:val="001E1805"/>
    <w:rsid w:val="001E5AF5"/>
    <w:rsid w:val="001E7997"/>
    <w:rsid w:val="00214A57"/>
    <w:rsid w:val="00216ECD"/>
    <w:rsid w:val="00241FCF"/>
    <w:rsid w:val="002D1ED2"/>
    <w:rsid w:val="002F5ECB"/>
    <w:rsid w:val="003541E6"/>
    <w:rsid w:val="0037001D"/>
    <w:rsid w:val="00374B3F"/>
    <w:rsid w:val="00386E40"/>
    <w:rsid w:val="003A7858"/>
    <w:rsid w:val="003C27F1"/>
    <w:rsid w:val="003E6BBE"/>
    <w:rsid w:val="004121A4"/>
    <w:rsid w:val="0041718B"/>
    <w:rsid w:val="00422C40"/>
    <w:rsid w:val="00496C74"/>
    <w:rsid w:val="00497F9C"/>
    <w:rsid w:val="004A5AB6"/>
    <w:rsid w:val="004C0C71"/>
    <w:rsid w:val="004C7EA3"/>
    <w:rsid w:val="00506594"/>
    <w:rsid w:val="00534298"/>
    <w:rsid w:val="00551F3A"/>
    <w:rsid w:val="00560658"/>
    <w:rsid w:val="00563A18"/>
    <w:rsid w:val="00566037"/>
    <w:rsid w:val="005A7CD8"/>
    <w:rsid w:val="005B5270"/>
    <w:rsid w:val="005D0610"/>
    <w:rsid w:val="005D7903"/>
    <w:rsid w:val="006870E1"/>
    <w:rsid w:val="007113CA"/>
    <w:rsid w:val="00716C47"/>
    <w:rsid w:val="007344F7"/>
    <w:rsid w:val="0074100E"/>
    <w:rsid w:val="0074785F"/>
    <w:rsid w:val="00772CA3"/>
    <w:rsid w:val="00784665"/>
    <w:rsid w:val="00792BE4"/>
    <w:rsid w:val="0079548D"/>
    <w:rsid w:val="007B345C"/>
    <w:rsid w:val="007D2A9D"/>
    <w:rsid w:val="007D76C1"/>
    <w:rsid w:val="007E7C67"/>
    <w:rsid w:val="00817630"/>
    <w:rsid w:val="00822EA3"/>
    <w:rsid w:val="008322F1"/>
    <w:rsid w:val="00835C65"/>
    <w:rsid w:val="00835C85"/>
    <w:rsid w:val="008526E6"/>
    <w:rsid w:val="00871F25"/>
    <w:rsid w:val="008B61B5"/>
    <w:rsid w:val="008D5C7E"/>
    <w:rsid w:val="008D7AFA"/>
    <w:rsid w:val="008F4A72"/>
    <w:rsid w:val="00904F2E"/>
    <w:rsid w:val="009251BA"/>
    <w:rsid w:val="00933EF0"/>
    <w:rsid w:val="00954954"/>
    <w:rsid w:val="009950FE"/>
    <w:rsid w:val="009A14A3"/>
    <w:rsid w:val="009B02AE"/>
    <w:rsid w:val="009D5199"/>
    <w:rsid w:val="009E7ACF"/>
    <w:rsid w:val="009F1826"/>
    <w:rsid w:val="00A16C81"/>
    <w:rsid w:val="00A2279C"/>
    <w:rsid w:val="00A67BC0"/>
    <w:rsid w:val="00AB72FF"/>
    <w:rsid w:val="00AD4D6C"/>
    <w:rsid w:val="00AE0D27"/>
    <w:rsid w:val="00B241D4"/>
    <w:rsid w:val="00B26B53"/>
    <w:rsid w:val="00B31D4B"/>
    <w:rsid w:val="00B53681"/>
    <w:rsid w:val="00B66F34"/>
    <w:rsid w:val="00B67176"/>
    <w:rsid w:val="00BC4D61"/>
    <w:rsid w:val="00C04C5B"/>
    <w:rsid w:val="00C708CC"/>
    <w:rsid w:val="00CF73D1"/>
    <w:rsid w:val="00D07E88"/>
    <w:rsid w:val="00D1234C"/>
    <w:rsid w:val="00D2714B"/>
    <w:rsid w:val="00D31AC0"/>
    <w:rsid w:val="00D403E4"/>
    <w:rsid w:val="00D8211A"/>
    <w:rsid w:val="00DC424A"/>
    <w:rsid w:val="00DD386B"/>
    <w:rsid w:val="00E1695A"/>
    <w:rsid w:val="00E43A49"/>
    <w:rsid w:val="00E6084E"/>
    <w:rsid w:val="00E8330B"/>
    <w:rsid w:val="00E97950"/>
    <w:rsid w:val="00EA416E"/>
    <w:rsid w:val="00EF429F"/>
    <w:rsid w:val="00F04D25"/>
    <w:rsid w:val="00F0572B"/>
    <w:rsid w:val="00F36787"/>
    <w:rsid w:val="00F43184"/>
    <w:rsid w:val="00F4387E"/>
    <w:rsid w:val="00F65CD2"/>
    <w:rsid w:val="00F86F13"/>
    <w:rsid w:val="00FA1F64"/>
    <w:rsid w:val="00FB4707"/>
    <w:rsid w:val="00FD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BEDA4-52AC-4A05-A254-EEDB9F59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2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BA"/>
    <w:rPr>
      <w:color w:val="0000FF" w:themeColor="hyperlink"/>
      <w:u w:val="single"/>
    </w:rPr>
  </w:style>
  <w:style w:type="paragraph" w:styleId="ListParagraph">
    <w:name w:val="List Paragraph"/>
    <w:basedOn w:val="Normal"/>
    <w:uiPriority w:val="34"/>
    <w:qFormat/>
    <w:rsid w:val="00F0572B"/>
    <w:pPr>
      <w:ind w:left="720"/>
      <w:contextualSpacing/>
    </w:pPr>
  </w:style>
  <w:style w:type="character" w:customStyle="1" w:styleId="apple-style-span">
    <w:name w:val="apple-style-span"/>
    <w:basedOn w:val="DefaultParagraphFont"/>
    <w:rsid w:val="00B31D4B"/>
  </w:style>
  <w:style w:type="table" w:styleId="TableGrid">
    <w:name w:val="Table Grid"/>
    <w:basedOn w:val="TableNormal"/>
    <w:uiPriority w:val="59"/>
    <w:rsid w:val="0049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2BE4"/>
    <w:rPr>
      <w:color w:val="800080" w:themeColor="followedHyperlink"/>
      <w:u w:val="single"/>
    </w:rPr>
  </w:style>
  <w:style w:type="paragraph" w:styleId="BalloonText">
    <w:name w:val="Balloon Text"/>
    <w:basedOn w:val="Normal"/>
    <w:link w:val="BalloonTextChar"/>
    <w:uiPriority w:val="99"/>
    <w:semiHidden/>
    <w:unhideWhenUsed/>
    <w:rsid w:val="002F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CB"/>
    <w:rPr>
      <w:rFonts w:ascii="Tahoma" w:hAnsi="Tahoma" w:cs="Tahoma"/>
      <w:sz w:val="16"/>
      <w:szCs w:val="16"/>
    </w:rPr>
  </w:style>
  <w:style w:type="character" w:customStyle="1" w:styleId="Heading2Char">
    <w:name w:val="Heading 2 Char"/>
    <w:basedOn w:val="DefaultParagraphFont"/>
    <w:link w:val="Heading2"/>
    <w:uiPriority w:val="9"/>
    <w:rsid w:val="00192383"/>
    <w:rPr>
      <w:rFonts w:ascii="Times New Roman" w:eastAsia="Times New Roman" w:hAnsi="Times New Roman" w:cs="Times New Roman"/>
      <w:b/>
      <w:bCs/>
      <w:sz w:val="36"/>
      <w:szCs w:val="36"/>
    </w:rPr>
  </w:style>
  <w:style w:type="character" w:styleId="Strong">
    <w:name w:val="Strong"/>
    <w:basedOn w:val="DefaultParagraphFont"/>
    <w:uiPriority w:val="22"/>
    <w:qFormat/>
    <w:rsid w:val="00192383"/>
    <w:rPr>
      <w:b/>
      <w:bCs/>
    </w:rPr>
  </w:style>
  <w:style w:type="paragraph" w:styleId="NormalWeb">
    <w:name w:val="Normal (Web)"/>
    <w:basedOn w:val="Normal"/>
    <w:uiPriority w:val="99"/>
    <w:semiHidden/>
    <w:unhideWhenUsed/>
    <w:rsid w:val="001923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D7AFA"/>
    <w:pPr>
      <w:spacing w:after="0" w:line="240" w:lineRule="auto"/>
    </w:pPr>
  </w:style>
  <w:style w:type="paragraph" w:customStyle="1" w:styleId="Default">
    <w:name w:val="Default"/>
    <w:rsid w:val="00B66F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0130">
      <w:bodyDiv w:val="1"/>
      <w:marLeft w:val="0"/>
      <w:marRight w:val="0"/>
      <w:marTop w:val="0"/>
      <w:marBottom w:val="0"/>
      <w:divBdr>
        <w:top w:val="none" w:sz="0" w:space="0" w:color="auto"/>
        <w:left w:val="none" w:sz="0" w:space="0" w:color="auto"/>
        <w:bottom w:val="none" w:sz="0" w:space="0" w:color="auto"/>
        <w:right w:val="none" w:sz="0" w:space="0" w:color="auto"/>
      </w:divBdr>
      <w:divsChild>
        <w:div w:id="961690038">
          <w:marLeft w:val="0"/>
          <w:marRight w:val="0"/>
          <w:marTop w:val="0"/>
          <w:marBottom w:val="0"/>
          <w:divBdr>
            <w:top w:val="none" w:sz="0" w:space="0" w:color="auto"/>
            <w:left w:val="none" w:sz="0" w:space="0" w:color="auto"/>
            <w:bottom w:val="none" w:sz="0" w:space="0" w:color="auto"/>
            <w:right w:val="none" w:sz="0" w:space="0" w:color="auto"/>
          </w:divBdr>
          <w:divsChild>
            <w:div w:id="602423856">
              <w:marLeft w:val="0"/>
              <w:marRight w:val="0"/>
              <w:marTop w:val="0"/>
              <w:marBottom w:val="0"/>
              <w:divBdr>
                <w:top w:val="none" w:sz="0" w:space="0" w:color="auto"/>
                <w:left w:val="none" w:sz="0" w:space="0" w:color="auto"/>
                <w:bottom w:val="none" w:sz="0" w:space="0" w:color="auto"/>
                <w:right w:val="none" w:sz="0" w:space="0" w:color="auto"/>
              </w:divBdr>
              <w:divsChild>
                <w:div w:id="2050957561">
                  <w:marLeft w:val="0"/>
                  <w:marRight w:val="0"/>
                  <w:marTop w:val="0"/>
                  <w:marBottom w:val="0"/>
                  <w:divBdr>
                    <w:top w:val="none" w:sz="0" w:space="0" w:color="auto"/>
                    <w:left w:val="none" w:sz="0" w:space="0" w:color="auto"/>
                    <w:bottom w:val="none" w:sz="0" w:space="0" w:color="auto"/>
                    <w:right w:val="none" w:sz="0" w:space="0" w:color="auto"/>
                  </w:divBdr>
                  <w:divsChild>
                    <w:div w:id="2097628945">
                      <w:marLeft w:val="0"/>
                      <w:marRight w:val="0"/>
                      <w:marTop w:val="0"/>
                      <w:marBottom w:val="0"/>
                      <w:divBdr>
                        <w:top w:val="none" w:sz="0" w:space="0" w:color="auto"/>
                        <w:left w:val="none" w:sz="0" w:space="0" w:color="auto"/>
                        <w:bottom w:val="none" w:sz="0" w:space="0" w:color="auto"/>
                        <w:right w:val="none" w:sz="0" w:space="0" w:color="auto"/>
                      </w:divBdr>
                    </w:div>
                  </w:divsChild>
                </w:div>
                <w:div w:id="786389283">
                  <w:marLeft w:val="0"/>
                  <w:marRight w:val="0"/>
                  <w:marTop w:val="0"/>
                  <w:marBottom w:val="0"/>
                  <w:divBdr>
                    <w:top w:val="none" w:sz="0" w:space="0" w:color="auto"/>
                    <w:left w:val="none" w:sz="0" w:space="0" w:color="auto"/>
                    <w:bottom w:val="none" w:sz="0" w:space="0" w:color="auto"/>
                    <w:right w:val="none" w:sz="0" w:space="0" w:color="auto"/>
                  </w:divBdr>
                  <w:divsChild>
                    <w:div w:id="2081369656">
                      <w:marLeft w:val="0"/>
                      <w:marRight w:val="0"/>
                      <w:marTop w:val="0"/>
                      <w:marBottom w:val="0"/>
                      <w:divBdr>
                        <w:top w:val="none" w:sz="0" w:space="0" w:color="auto"/>
                        <w:left w:val="none" w:sz="0" w:space="0" w:color="auto"/>
                        <w:bottom w:val="none" w:sz="0" w:space="0" w:color="auto"/>
                        <w:right w:val="none" w:sz="0" w:space="0" w:color="auto"/>
                      </w:divBdr>
                      <w:divsChild>
                        <w:div w:id="473302256">
                          <w:marLeft w:val="0"/>
                          <w:marRight w:val="0"/>
                          <w:marTop w:val="0"/>
                          <w:marBottom w:val="0"/>
                          <w:divBdr>
                            <w:top w:val="none" w:sz="0" w:space="0" w:color="auto"/>
                            <w:left w:val="none" w:sz="0" w:space="0" w:color="auto"/>
                            <w:bottom w:val="none" w:sz="0" w:space="0" w:color="auto"/>
                            <w:right w:val="none" w:sz="0" w:space="0" w:color="auto"/>
                          </w:divBdr>
                          <w:divsChild>
                            <w:div w:id="110899764">
                              <w:marLeft w:val="0"/>
                              <w:marRight w:val="0"/>
                              <w:marTop w:val="0"/>
                              <w:marBottom w:val="0"/>
                              <w:divBdr>
                                <w:top w:val="none" w:sz="0" w:space="0" w:color="auto"/>
                                <w:left w:val="none" w:sz="0" w:space="0" w:color="auto"/>
                                <w:bottom w:val="none" w:sz="0" w:space="0" w:color="auto"/>
                                <w:right w:val="none" w:sz="0" w:space="0" w:color="auto"/>
                              </w:divBdr>
                              <w:divsChild>
                                <w:div w:id="611979218">
                                  <w:marLeft w:val="0"/>
                                  <w:marRight w:val="0"/>
                                  <w:marTop w:val="0"/>
                                  <w:marBottom w:val="0"/>
                                  <w:divBdr>
                                    <w:top w:val="none" w:sz="0" w:space="0" w:color="auto"/>
                                    <w:left w:val="none" w:sz="0" w:space="0" w:color="auto"/>
                                    <w:bottom w:val="none" w:sz="0" w:space="0" w:color="auto"/>
                                    <w:right w:val="none" w:sz="0" w:space="0" w:color="auto"/>
                                  </w:divBdr>
                                  <w:divsChild>
                                    <w:div w:id="171842626">
                                      <w:marLeft w:val="0"/>
                                      <w:marRight w:val="0"/>
                                      <w:marTop w:val="0"/>
                                      <w:marBottom w:val="0"/>
                                      <w:divBdr>
                                        <w:top w:val="none" w:sz="0" w:space="0" w:color="auto"/>
                                        <w:left w:val="none" w:sz="0" w:space="0" w:color="auto"/>
                                        <w:bottom w:val="none" w:sz="0" w:space="0" w:color="auto"/>
                                        <w:right w:val="none" w:sz="0" w:space="0" w:color="auto"/>
                                      </w:divBdr>
                                      <w:divsChild>
                                        <w:div w:id="2757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5930">
                              <w:marLeft w:val="0"/>
                              <w:marRight w:val="0"/>
                              <w:marTop w:val="0"/>
                              <w:marBottom w:val="0"/>
                              <w:divBdr>
                                <w:top w:val="none" w:sz="0" w:space="0" w:color="auto"/>
                                <w:left w:val="none" w:sz="0" w:space="0" w:color="auto"/>
                                <w:bottom w:val="none" w:sz="0" w:space="0" w:color="auto"/>
                                <w:right w:val="none" w:sz="0" w:space="0" w:color="auto"/>
                              </w:divBdr>
                            </w:div>
                            <w:div w:id="660737667">
                              <w:marLeft w:val="600"/>
                              <w:marRight w:val="0"/>
                              <w:marTop w:val="0"/>
                              <w:marBottom w:val="0"/>
                              <w:divBdr>
                                <w:top w:val="none" w:sz="0" w:space="0" w:color="auto"/>
                                <w:left w:val="none" w:sz="0" w:space="0" w:color="auto"/>
                                <w:bottom w:val="none" w:sz="0" w:space="0" w:color="auto"/>
                                <w:right w:val="none" w:sz="0" w:space="0" w:color="auto"/>
                              </w:divBdr>
                            </w:div>
                            <w:div w:id="1297300855">
                              <w:marLeft w:val="0"/>
                              <w:marRight w:val="0"/>
                              <w:marTop w:val="0"/>
                              <w:marBottom w:val="0"/>
                              <w:divBdr>
                                <w:top w:val="none" w:sz="0" w:space="0" w:color="auto"/>
                                <w:left w:val="none" w:sz="0" w:space="0" w:color="auto"/>
                                <w:bottom w:val="none" w:sz="0" w:space="0" w:color="auto"/>
                                <w:right w:val="none" w:sz="0" w:space="0" w:color="auto"/>
                              </w:divBdr>
                            </w:div>
                            <w:div w:id="498929789">
                              <w:marLeft w:val="600"/>
                              <w:marRight w:val="0"/>
                              <w:marTop w:val="0"/>
                              <w:marBottom w:val="0"/>
                              <w:divBdr>
                                <w:top w:val="none" w:sz="0" w:space="0" w:color="auto"/>
                                <w:left w:val="none" w:sz="0" w:space="0" w:color="auto"/>
                                <w:bottom w:val="none" w:sz="0" w:space="0" w:color="auto"/>
                                <w:right w:val="none" w:sz="0" w:space="0" w:color="auto"/>
                              </w:divBdr>
                            </w:div>
                            <w:div w:id="543904743">
                              <w:marLeft w:val="0"/>
                              <w:marRight w:val="0"/>
                              <w:marTop w:val="0"/>
                              <w:marBottom w:val="0"/>
                              <w:divBdr>
                                <w:top w:val="none" w:sz="0" w:space="0" w:color="auto"/>
                                <w:left w:val="none" w:sz="0" w:space="0" w:color="auto"/>
                                <w:bottom w:val="none" w:sz="0" w:space="0" w:color="auto"/>
                                <w:right w:val="none" w:sz="0" w:space="0" w:color="auto"/>
                              </w:divBdr>
                            </w:div>
                            <w:div w:id="1937328530">
                              <w:marLeft w:val="600"/>
                              <w:marRight w:val="0"/>
                              <w:marTop w:val="0"/>
                              <w:marBottom w:val="0"/>
                              <w:divBdr>
                                <w:top w:val="none" w:sz="0" w:space="0" w:color="auto"/>
                                <w:left w:val="none" w:sz="0" w:space="0" w:color="auto"/>
                                <w:bottom w:val="none" w:sz="0" w:space="0" w:color="auto"/>
                                <w:right w:val="none" w:sz="0" w:space="0" w:color="auto"/>
                              </w:divBdr>
                            </w:div>
                            <w:div w:id="2061856226">
                              <w:marLeft w:val="0"/>
                              <w:marRight w:val="0"/>
                              <w:marTop w:val="0"/>
                              <w:marBottom w:val="0"/>
                              <w:divBdr>
                                <w:top w:val="none" w:sz="0" w:space="0" w:color="auto"/>
                                <w:left w:val="none" w:sz="0" w:space="0" w:color="auto"/>
                                <w:bottom w:val="none" w:sz="0" w:space="0" w:color="auto"/>
                                <w:right w:val="none" w:sz="0" w:space="0" w:color="auto"/>
                              </w:divBdr>
                            </w:div>
                            <w:div w:id="238944847">
                              <w:marLeft w:val="600"/>
                              <w:marRight w:val="0"/>
                              <w:marTop w:val="0"/>
                              <w:marBottom w:val="0"/>
                              <w:divBdr>
                                <w:top w:val="none" w:sz="0" w:space="0" w:color="auto"/>
                                <w:left w:val="none" w:sz="0" w:space="0" w:color="auto"/>
                                <w:bottom w:val="none" w:sz="0" w:space="0" w:color="auto"/>
                                <w:right w:val="none" w:sz="0" w:space="0" w:color="auto"/>
                              </w:divBdr>
                            </w:div>
                            <w:div w:id="432480574">
                              <w:marLeft w:val="600"/>
                              <w:marRight w:val="0"/>
                              <w:marTop w:val="0"/>
                              <w:marBottom w:val="0"/>
                              <w:divBdr>
                                <w:top w:val="none" w:sz="0" w:space="0" w:color="auto"/>
                                <w:left w:val="none" w:sz="0" w:space="0" w:color="auto"/>
                                <w:bottom w:val="none" w:sz="0" w:space="0" w:color="auto"/>
                                <w:right w:val="none" w:sz="0" w:space="0" w:color="auto"/>
                              </w:divBdr>
                            </w:div>
                            <w:div w:id="1751659764">
                              <w:marLeft w:val="0"/>
                              <w:marRight w:val="0"/>
                              <w:marTop w:val="0"/>
                              <w:marBottom w:val="0"/>
                              <w:divBdr>
                                <w:top w:val="none" w:sz="0" w:space="0" w:color="auto"/>
                                <w:left w:val="none" w:sz="0" w:space="0" w:color="auto"/>
                                <w:bottom w:val="none" w:sz="0" w:space="0" w:color="auto"/>
                                <w:right w:val="none" w:sz="0" w:space="0" w:color="auto"/>
                              </w:divBdr>
                            </w:div>
                            <w:div w:id="261301936">
                              <w:marLeft w:val="600"/>
                              <w:marRight w:val="0"/>
                              <w:marTop w:val="0"/>
                              <w:marBottom w:val="0"/>
                              <w:divBdr>
                                <w:top w:val="none" w:sz="0" w:space="0" w:color="auto"/>
                                <w:left w:val="none" w:sz="0" w:space="0" w:color="auto"/>
                                <w:bottom w:val="none" w:sz="0" w:space="0" w:color="auto"/>
                                <w:right w:val="none" w:sz="0" w:space="0" w:color="auto"/>
                              </w:divBdr>
                            </w:div>
                            <w:div w:id="817382351">
                              <w:marLeft w:val="0"/>
                              <w:marRight w:val="0"/>
                              <w:marTop w:val="0"/>
                              <w:marBottom w:val="0"/>
                              <w:divBdr>
                                <w:top w:val="none" w:sz="0" w:space="0" w:color="auto"/>
                                <w:left w:val="none" w:sz="0" w:space="0" w:color="auto"/>
                                <w:bottom w:val="none" w:sz="0" w:space="0" w:color="auto"/>
                                <w:right w:val="none" w:sz="0" w:space="0" w:color="auto"/>
                              </w:divBdr>
                            </w:div>
                            <w:div w:id="2010938367">
                              <w:marLeft w:val="600"/>
                              <w:marRight w:val="0"/>
                              <w:marTop w:val="0"/>
                              <w:marBottom w:val="0"/>
                              <w:divBdr>
                                <w:top w:val="none" w:sz="0" w:space="0" w:color="auto"/>
                                <w:left w:val="none" w:sz="0" w:space="0" w:color="auto"/>
                                <w:bottom w:val="none" w:sz="0" w:space="0" w:color="auto"/>
                                <w:right w:val="none" w:sz="0" w:space="0" w:color="auto"/>
                              </w:divBdr>
                            </w:div>
                            <w:div w:id="357050403">
                              <w:marLeft w:val="600"/>
                              <w:marRight w:val="0"/>
                              <w:marTop w:val="0"/>
                              <w:marBottom w:val="0"/>
                              <w:divBdr>
                                <w:top w:val="none" w:sz="0" w:space="0" w:color="auto"/>
                                <w:left w:val="none" w:sz="0" w:space="0" w:color="auto"/>
                                <w:bottom w:val="none" w:sz="0" w:space="0" w:color="auto"/>
                                <w:right w:val="none" w:sz="0" w:space="0" w:color="auto"/>
                              </w:divBdr>
                            </w:div>
                            <w:div w:id="1408108774">
                              <w:marLeft w:val="600"/>
                              <w:marRight w:val="0"/>
                              <w:marTop w:val="0"/>
                              <w:marBottom w:val="0"/>
                              <w:divBdr>
                                <w:top w:val="none" w:sz="0" w:space="0" w:color="auto"/>
                                <w:left w:val="none" w:sz="0" w:space="0" w:color="auto"/>
                                <w:bottom w:val="none" w:sz="0" w:space="0" w:color="auto"/>
                                <w:right w:val="none" w:sz="0" w:space="0" w:color="auto"/>
                              </w:divBdr>
                            </w:div>
                            <w:div w:id="2015836138">
                              <w:marLeft w:val="600"/>
                              <w:marRight w:val="0"/>
                              <w:marTop w:val="0"/>
                              <w:marBottom w:val="0"/>
                              <w:divBdr>
                                <w:top w:val="none" w:sz="0" w:space="0" w:color="auto"/>
                                <w:left w:val="none" w:sz="0" w:space="0" w:color="auto"/>
                                <w:bottom w:val="none" w:sz="0" w:space="0" w:color="auto"/>
                                <w:right w:val="none" w:sz="0" w:space="0" w:color="auto"/>
                              </w:divBdr>
                            </w:div>
                            <w:div w:id="913976023">
                              <w:marLeft w:val="600"/>
                              <w:marRight w:val="0"/>
                              <w:marTop w:val="0"/>
                              <w:marBottom w:val="0"/>
                              <w:divBdr>
                                <w:top w:val="none" w:sz="0" w:space="0" w:color="auto"/>
                                <w:left w:val="none" w:sz="0" w:space="0" w:color="auto"/>
                                <w:bottom w:val="none" w:sz="0" w:space="0" w:color="auto"/>
                                <w:right w:val="none" w:sz="0" w:space="0" w:color="auto"/>
                              </w:divBdr>
                            </w:div>
                            <w:div w:id="189926078">
                              <w:marLeft w:val="0"/>
                              <w:marRight w:val="0"/>
                              <w:marTop w:val="0"/>
                              <w:marBottom w:val="0"/>
                              <w:divBdr>
                                <w:top w:val="none" w:sz="0" w:space="0" w:color="auto"/>
                                <w:left w:val="none" w:sz="0" w:space="0" w:color="auto"/>
                                <w:bottom w:val="none" w:sz="0" w:space="0" w:color="auto"/>
                                <w:right w:val="none" w:sz="0" w:space="0" w:color="auto"/>
                              </w:divBdr>
                            </w:div>
                            <w:div w:id="372313355">
                              <w:marLeft w:val="600"/>
                              <w:marRight w:val="0"/>
                              <w:marTop w:val="0"/>
                              <w:marBottom w:val="0"/>
                              <w:divBdr>
                                <w:top w:val="none" w:sz="0" w:space="0" w:color="auto"/>
                                <w:left w:val="none" w:sz="0" w:space="0" w:color="auto"/>
                                <w:bottom w:val="none" w:sz="0" w:space="0" w:color="auto"/>
                                <w:right w:val="none" w:sz="0" w:space="0" w:color="auto"/>
                              </w:divBdr>
                            </w:div>
                            <w:div w:id="1994917145">
                              <w:marLeft w:val="0"/>
                              <w:marRight w:val="0"/>
                              <w:marTop w:val="0"/>
                              <w:marBottom w:val="0"/>
                              <w:divBdr>
                                <w:top w:val="none" w:sz="0" w:space="0" w:color="auto"/>
                                <w:left w:val="none" w:sz="0" w:space="0" w:color="auto"/>
                                <w:bottom w:val="none" w:sz="0" w:space="0" w:color="auto"/>
                                <w:right w:val="none" w:sz="0" w:space="0" w:color="auto"/>
                              </w:divBdr>
                            </w:div>
                            <w:div w:id="617024611">
                              <w:marLeft w:val="600"/>
                              <w:marRight w:val="0"/>
                              <w:marTop w:val="0"/>
                              <w:marBottom w:val="0"/>
                              <w:divBdr>
                                <w:top w:val="none" w:sz="0" w:space="0" w:color="auto"/>
                                <w:left w:val="none" w:sz="0" w:space="0" w:color="auto"/>
                                <w:bottom w:val="none" w:sz="0" w:space="0" w:color="auto"/>
                                <w:right w:val="none" w:sz="0" w:space="0" w:color="auto"/>
                              </w:divBdr>
                            </w:div>
                            <w:div w:id="715399728">
                              <w:marLeft w:val="0"/>
                              <w:marRight w:val="0"/>
                              <w:marTop w:val="0"/>
                              <w:marBottom w:val="0"/>
                              <w:divBdr>
                                <w:top w:val="none" w:sz="0" w:space="0" w:color="auto"/>
                                <w:left w:val="none" w:sz="0" w:space="0" w:color="auto"/>
                                <w:bottom w:val="none" w:sz="0" w:space="0" w:color="auto"/>
                                <w:right w:val="none" w:sz="0" w:space="0" w:color="auto"/>
                              </w:divBdr>
                              <w:divsChild>
                                <w:div w:id="11700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imgres?q=earth+environment&amp;um=1&amp;hl=en&amp;biw=1115&amp;bih=544&amp;tbm=isch&amp;tbnid=PhEDhc6rNfzHwM:&amp;imgrefurl=http://greenpeacesoutheastasia.wordpress.com/2010/04/22/earth-day-2010-love-and-life/&amp;docid=no9wLN0MoVWT-M&amp;w=300&amp;h=382&amp;ei=5o5ATrWtKfGIsALKz_HvBg&amp;zo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52DA-2822-4C79-9E57-E4342D4B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House</dc:creator>
  <cp:lastModifiedBy>Spencer Sandusky</cp:lastModifiedBy>
  <cp:revision>2</cp:revision>
  <cp:lastPrinted>2013-07-30T12:22:00Z</cp:lastPrinted>
  <dcterms:created xsi:type="dcterms:W3CDTF">2018-01-19T14:54:00Z</dcterms:created>
  <dcterms:modified xsi:type="dcterms:W3CDTF">2018-01-19T14:54:00Z</dcterms:modified>
</cp:coreProperties>
</file>